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B8468B" w14:textId="3EE089FF" w:rsidR="00693069" w:rsidRPr="00FB2A6C" w:rsidRDefault="00693069" w:rsidP="00693069">
      <w:pPr>
        <w:jc w:val="right"/>
        <w:rPr>
          <w:rFonts w:ascii="Times New Roman" w:hAnsi="Times New Roman" w:cs="Times New Roman"/>
          <w:spacing w:val="8"/>
          <w:sz w:val="24"/>
          <w:szCs w:val="24"/>
        </w:rPr>
      </w:pPr>
      <w:r w:rsidRPr="00FB2A6C">
        <w:rPr>
          <w:rFonts w:ascii="Times New Roman" w:hAnsi="Times New Roman" w:cs="Times New Roman"/>
          <w:spacing w:val="8"/>
          <w:sz w:val="24"/>
          <w:szCs w:val="24"/>
        </w:rPr>
        <w:t>Załącznik 3</w:t>
      </w:r>
    </w:p>
    <w:p w14:paraId="05061749" w14:textId="11D92049" w:rsidR="000811D7" w:rsidRPr="00FB2A6C" w:rsidRDefault="0004745E" w:rsidP="0004745E">
      <w:pPr>
        <w:jc w:val="center"/>
        <w:rPr>
          <w:rFonts w:ascii="Times New Roman" w:hAnsi="Times New Roman" w:cs="Times New Roman"/>
          <w:b/>
          <w:spacing w:val="8"/>
          <w:sz w:val="24"/>
          <w:szCs w:val="24"/>
        </w:rPr>
      </w:pPr>
      <w:r w:rsidRPr="00FB2A6C">
        <w:rPr>
          <w:rFonts w:ascii="Times New Roman" w:hAnsi="Times New Roman" w:cs="Times New Roman"/>
          <w:b/>
          <w:spacing w:val="8"/>
          <w:sz w:val="24"/>
          <w:szCs w:val="24"/>
        </w:rPr>
        <w:t>Informacje edytorskie dla autorów</w:t>
      </w:r>
      <w:r w:rsidR="000811D7" w:rsidRPr="00FB2A6C">
        <w:rPr>
          <w:rFonts w:ascii="Times New Roman" w:hAnsi="Times New Roman" w:cs="Times New Roman"/>
          <w:b/>
          <w:spacing w:val="8"/>
          <w:sz w:val="24"/>
          <w:szCs w:val="24"/>
        </w:rPr>
        <w:t xml:space="preserve"> </w:t>
      </w:r>
    </w:p>
    <w:p w14:paraId="081EB6EA" w14:textId="77777777" w:rsidR="000811D7" w:rsidRPr="00FB2A6C" w:rsidRDefault="000811D7" w:rsidP="000811D7">
      <w:pPr>
        <w:jc w:val="center"/>
        <w:rPr>
          <w:rFonts w:ascii="Times New Roman" w:hAnsi="Times New Roman" w:cs="Times New Roman"/>
          <w:b/>
          <w:sz w:val="24"/>
          <w:szCs w:val="24"/>
        </w:rPr>
      </w:pPr>
    </w:p>
    <w:p w14:paraId="1D5BD992" w14:textId="77777777" w:rsidR="00E41B9E" w:rsidRPr="00FB2A6C" w:rsidRDefault="00E41B9E" w:rsidP="00E41B9E">
      <w:pPr>
        <w:rPr>
          <w:rFonts w:ascii="Times New Roman" w:hAnsi="Times New Roman" w:cs="Times New Roman"/>
          <w:sz w:val="24"/>
          <w:szCs w:val="24"/>
        </w:rPr>
      </w:pPr>
      <w:r w:rsidRPr="00FB2A6C">
        <w:rPr>
          <w:rFonts w:ascii="Times New Roman" w:hAnsi="Times New Roman" w:cs="Times New Roman"/>
          <w:sz w:val="24"/>
          <w:szCs w:val="24"/>
        </w:rPr>
        <w:t>W trosce o sprawny przebieg procesu wydawniczego prosimy o zastosowanie się do naszych wskazówek i wymogów:</w:t>
      </w:r>
    </w:p>
    <w:p w14:paraId="67B6701B" w14:textId="77777777" w:rsidR="00801500" w:rsidRPr="00FB2A6C" w:rsidRDefault="00801500" w:rsidP="00801500">
      <w:pPr>
        <w:spacing w:after="0" w:line="264" w:lineRule="auto"/>
        <w:ind w:left="426" w:hanging="284"/>
        <w:rPr>
          <w:rFonts w:ascii="Times New Roman" w:hAnsi="Times New Roman" w:cs="Times New Roman"/>
          <w:b/>
          <w:color w:val="2E74B5" w:themeColor="accent1" w:themeShade="BF"/>
          <w:spacing w:val="-4"/>
          <w:sz w:val="24"/>
          <w:szCs w:val="24"/>
        </w:rPr>
      </w:pPr>
      <w:r w:rsidRPr="00FB2A6C">
        <w:rPr>
          <w:rFonts w:ascii="Times New Roman" w:hAnsi="Times New Roman" w:cs="Times New Roman"/>
          <w:b/>
          <w:color w:val="2E74B5" w:themeColor="accent1" w:themeShade="BF"/>
          <w:spacing w:val="-4"/>
          <w:sz w:val="24"/>
          <w:szCs w:val="24"/>
        </w:rPr>
        <w:t>Edycja tekstu:</w:t>
      </w:r>
    </w:p>
    <w:p w14:paraId="5CF7B33E" w14:textId="77777777" w:rsidR="00801500" w:rsidRPr="00FB2A6C" w:rsidRDefault="00801500" w:rsidP="00801500">
      <w:pPr>
        <w:pStyle w:val="Akapitzlist"/>
        <w:numPr>
          <w:ilvl w:val="0"/>
          <w:numId w:val="7"/>
        </w:numPr>
        <w:spacing w:after="0" w:line="264" w:lineRule="auto"/>
        <w:ind w:left="426" w:hanging="284"/>
        <w:rPr>
          <w:rFonts w:ascii="Times New Roman" w:hAnsi="Times New Roman" w:cs="Times New Roman"/>
          <w:spacing w:val="-4"/>
          <w:sz w:val="24"/>
          <w:szCs w:val="24"/>
        </w:rPr>
      </w:pPr>
      <w:r w:rsidRPr="00FB2A6C">
        <w:rPr>
          <w:rFonts w:ascii="Times New Roman" w:hAnsi="Times New Roman" w:cs="Times New Roman"/>
          <w:spacing w:val="-4"/>
          <w:sz w:val="24"/>
          <w:szCs w:val="24"/>
        </w:rPr>
        <w:t>układ strony/rozmiar papieru –</w:t>
      </w:r>
      <w:r w:rsidRPr="00FB2A6C">
        <w:rPr>
          <w:rFonts w:ascii="Times New Roman" w:hAnsi="Times New Roman" w:cs="Times New Roman"/>
          <w:b/>
          <w:spacing w:val="-4"/>
          <w:sz w:val="24"/>
          <w:szCs w:val="24"/>
        </w:rPr>
        <w:t xml:space="preserve"> prosimy o dostarczenie tekstu w ostatecznym formacie książki, którym najczęściej jest B5</w:t>
      </w:r>
    </w:p>
    <w:p w14:paraId="25A43FE5" w14:textId="77777777" w:rsidR="00801500" w:rsidRPr="00FB2A6C" w:rsidRDefault="00801500" w:rsidP="00801500">
      <w:pPr>
        <w:pStyle w:val="Akapitzlist"/>
        <w:numPr>
          <w:ilvl w:val="0"/>
          <w:numId w:val="7"/>
        </w:numPr>
        <w:spacing w:after="0" w:line="264" w:lineRule="auto"/>
        <w:ind w:left="426" w:hanging="284"/>
        <w:rPr>
          <w:rFonts w:ascii="Times New Roman" w:hAnsi="Times New Roman" w:cs="Times New Roman"/>
          <w:spacing w:val="-4"/>
          <w:sz w:val="24"/>
          <w:szCs w:val="24"/>
        </w:rPr>
      </w:pPr>
      <w:r w:rsidRPr="00FB2A6C">
        <w:rPr>
          <w:rFonts w:ascii="Times New Roman" w:hAnsi="Times New Roman" w:cs="Times New Roman"/>
          <w:spacing w:val="-4"/>
          <w:sz w:val="24"/>
          <w:szCs w:val="24"/>
        </w:rPr>
        <w:t>ustawienia strony:   B5 (16,8x23,8)</w:t>
      </w:r>
    </w:p>
    <w:p w14:paraId="2933FD06" w14:textId="01BEB5BF" w:rsidR="00801500" w:rsidRPr="00FB2A6C" w:rsidRDefault="00801500" w:rsidP="00801500">
      <w:pPr>
        <w:pStyle w:val="Akapitzlist"/>
        <w:numPr>
          <w:ilvl w:val="0"/>
          <w:numId w:val="7"/>
        </w:numPr>
        <w:spacing w:after="0" w:line="264" w:lineRule="auto"/>
        <w:ind w:left="426" w:hanging="284"/>
        <w:jc w:val="both"/>
        <w:rPr>
          <w:rFonts w:ascii="Times New Roman" w:hAnsi="Times New Roman" w:cs="Times New Roman"/>
          <w:spacing w:val="-4"/>
          <w:sz w:val="24"/>
          <w:szCs w:val="24"/>
        </w:rPr>
      </w:pPr>
      <w:r w:rsidRPr="00FB2A6C">
        <w:rPr>
          <w:rFonts w:ascii="Times New Roman" w:hAnsi="Times New Roman" w:cs="Times New Roman"/>
          <w:spacing w:val="-4"/>
          <w:sz w:val="24"/>
          <w:szCs w:val="24"/>
        </w:rPr>
        <w:t>czcionka podstawowa: 1</w:t>
      </w:r>
      <w:r w:rsidR="00E77233" w:rsidRPr="00FB2A6C">
        <w:rPr>
          <w:rFonts w:ascii="Times New Roman" w:hAnsi="Times New Roman" w:cs="Times New Roman"/>
          <w:spacing w:val="-4"/>
          <w:sz w:val="24"/>
          <w:szCs w:val="24"/>
        </w:rPr>
        <w:t>2</w:t>
      </w:r>
      <w:r w:rsidRPr="00FB2A6C">
        <w:rPr>
          <w:rFonts w:ascii="Times New Roman" w:hAnsi="Times New Roman" w:cs="Times New Roman"/>
          <w:spacing w:val="-4"/>
          <w:sz w:val="24"/>
          <w:szCs w:val="24"/>
        </w:rPr>
        <w:t xml:space="preserve"> pkt (</w:t>
      </w:r>
      <w:r w:rsidRPr="00FB2A6C">
        <w:rPr>
          <w:rFonts w:ascii="Times New Roman" w:hAnsi="Times New Roman" w:cs="Times New Roman"/>
          <w:sz w:val="24"/>
          <w:szCs w:val="24"/>
        </w:rPr>
        <w:t xml:space="preserve">preferowany krój </w:t>
      </w:r>
      <w:r w:rsidR="00E77233" w:rsidRPr="00FB2A6C">
        <w:rPr>
          <w:rFonts w:ascii="Times New Roman" w:hAnsi="Times New Roman" w:cs="Times New Roman"/>
          <w:sz w:val="24"/>
          <w:szCs w:val="24"/>
        </w:rPr>
        <w:t>Times New Roman</w:t>
      </w:r>
      <w:r w:rsidRPr="00FB2A6C">
        <w:rPr>
          <w:rFonts w:ascii="Times New Roman" w:hAnsi="Times New Roman" w:cs="Times New Roman"/>
          <w:sz w:val="24"/>
          <w:szCs w:val="24"/>
        </w:rPr>
        <w:t>. Czcionka powinna być jednakowa w całej pracy - także w przypisach i bibliografii)</w:t>
      </w:r>
    </w:p>
    <w:p w14:paraId="4A7E97EF" w14:textId="77777777" w:rsidR="00801500" w:rsidRPr="00FB2A6C" w:rsidRDefault="00801500" w:rsidP="00801500">
      <w:pPr>
        <w:pStyle w:val="Akapitzlist"/>
        <w:numPr>
          <w:ilvl w:val="0"/>
          <w:numId w:val="7"/>
        </w:numPr>
        <w:spacing w:after="0" w:line="264" w:lineRule="auto"/>
        <w:ind w:left="426" w:hanging="284"/>
        <w:rPr>
          <w:rFonts w:ascii="Times New Roman" w:hAnsi="Times New Roman" w:cs="Times New Roman"/>
          <w:spacing w:val="-4"/>
          <w:sz w:val="24"/>
          <w:szCs w:val="24"/>
        </w:rPr>
      </w:pPr>
      <w:r w:rsidRPr="00FB2A6C">
        <w:rPr>
          <w:rFonts w:ascii="Times New Roman" w:hAnsi="Times New Roman" w:cs="Times New Roman"/>
          <w:spacing w:val="-4"/>
          <w:sz w:val="24"/>
          <w:szCs w:val="24"/>
        </w:rPr>
        <w:t>interlinia: 1,2</w:t>
      </w:r>
    </w:p>
    <w:p w14:paraId="759793F9" w14:textId="77777777" w:rsidR="00801500" w:rsidRPr="00FB2A6C" w:rsidRDefault="00801500" w:rsidP="00801500">
      <w:pPr>
        <w:pStyle w:val="Akapitzlist"/>
        <w:numPr>
          <w:ilvl w:val="0"/>
          <w:numId w:val="7"/>
        </w:numPr>
        <w:spacing w:after="0" w:line="264" w:lineRule="auto"/>
        <w:ind w:left="426" w:hanging="284"/>
        <w:rPr>
          <w:rFonts w:ascii="Times New Roman" w:hAnsi="Times New Roman" w:cs="Times New Roman"/>
          <w:spacing w:val="-4"/>
          <w:sz w:val="24"/>
          <w:szCs w:val="24"/>
        </w:rPr>
      </w:pPr>
      <w:r w:rsidRPr="00FB2A6C">
        <w:rPr>
          <w:rFonts w:ascii="Times New Roman" w:hAnsi="Times New Roman" w:cs="Times New Roman"/>
          <w:spacing w:val="-4"/>
          <w:sz w:val="24"/>
          <w:szCs w:val="24"/>
        </w:rPr>
        <w:t>marginesy standardowe, minimum 2,2 cm każdy</w:t>
      </w:r>
    </w:p>
    <w:p w14:paraId="5314A3BA" w14:textId="77777777" w:rsidR="00801500" w:rsidRPr="00FB2A6C" w:rsidRDefault="00801500" w:rsidP="00801500">
      <w:pPr>
        <w:pStyle w:val="Akapitzlist"/>
        <w:numPr>
          <w:ilvl w:val="0"/>
          <w:numId w:val="7"/>
        </w:numPr>
        <w:spacing w:after="0" w:line="264" w:lineRule="auto"/>
        <w:ind w:left="426" w:hanging="284"/>
        <w:rPr>
          <w:rFonts w:ascii="Times New Roman" w:hAnsi="Times New Roman" w:cs="Times New Roman"/>
          <w:spacing w:val="-4"/>
          <w:sz w:val="24"/>
          <w:szCs w:val="24"/>
        </w:rPr>
      </w:pPr>
      <w:r w:rsidRPr="00FB2A6C">
        <w:rPr>
          <w:rFonts w:ascii="Times New Roman" w:hAnsi="Times New Roman" w:cs="Times New Roman"/>
          <w:spacing w:val="-4"/>
          <w:sz w:val="24"/>
          <w:szCs w:val="24"/>
        </w:rPr>
        <w:t>przypisy dolne 9 pkt, odnośniki w indeksie górnym</w:t>
      </w:r>
    </w:p>
    <w:p w14:paraId="59DA028A" w14:textId="77777777" w:rsidR="00801500" w:rsidRPr="00FB2A6C" w:rsidRDefault="00801500" w:rsidP="00801500">
      <w:pPr>
        <w:pStyle w:val="Akapitzlist"/>
        <w:numPr>
          <w:ilvl w:val="0"/>
          <w:numId w:val="7"/>
        </w:numPr>
        <w:spacing w:after="0" w:line="264" w:lineRule="auto"/>
        <w:ind w:left="426" w:hanging="284"/>
        <w:rPr>
          <w:rFonts w:ascii="Times New Roman" w:hAnsi="Times New Roman" w:cs="Times New Roman"/>
          <w:spacing w:val="-4"/>
          <w:sz w:val="24"/>
          <w:szCs w:val="24"/>
        </w:rPr>
      </w:pPr>
      <w:r w:rsidRPr="00FB2A6C">
        <w:rPr>
          <w:rFonts w:ascii="Times New Roman" w:hAnsi="Times New Roman" w:cs="Times New Roman"/>
          <w:sz w:val="24"/>
          <w:szCs w:val="24"/>
        </w:rPr>
        <w:t>ciągła numeracja stron w całej pracy u dołu strony</w:t>
      </w:r>
    </w:p>
    <w:p w14:paraId="1BA05E86" w14:textId="77777777" w:rsidR="00801500" w:rsidRPr="00FB2A6C" w:rsidRDefault="00801500" w:rsidP="00801500">
      <w:pPr>
        <w:pStyle w:val="Akapitzlist"/>
        <w:numPr>
          <w:ilvl w:val="0"/>
          <w:numId w:val="7"/>
        </w:numPr>
        <w:spacing w:after="0" w:line="264" w:lineRule="auto"/>
        <w:ind w:left="426" w:hanging="284"/>
        <w:rPr>
          <w:rFonts w:ascii="Times New Roman" w:hAnsi="Times New Roman" w:cs="Times New Roman"/>
          <w:spacing w:val="-4"/>
          <w:sz w:val="24"/>
          <w:szCs w:val="24"/>
        </w:rPr>
      </w:pPr>
      <w:r w:rsidRPr="00FB2A6C">
        <w:rPr>
          <w:rFonts w:ascii="Times New Roman" w:hAnsi="Times New Roman" w:cs="Times New Roman"/>
          <w:spacing w:val="-4"/>
          <w:sz w:val="24"/>
          <w:szCs w:val="24"/>
        </w:rPr>
        <w:t xml:space="preserve">edytor tekstu: wyłącznie WORD (format zapisu pliku </w:t>
      </w:r>
      <w:proofErr w:type="spellStart"/>
      <w:r w:rsidRPr="00FB2A6C">
        <w:rPr>
          <w:rFonts w:ascii="Times New Roman" w:hAnsi="Times New Roman" w:cs="Times New Roman"/>
          <w:spacing w:val="-4"/>
          <w:sz w:val="24"/>
          <w:szCs w:val="24"/>
        </w:rPr>
        <w:t>docx</w:t>
      </w:r>
      <w:proofErr w:type="spellEnd"/>
      <w:r w:rsidRPr="00FB2A6C">
        <w:rPr>
          <w:rFonts w:ascii="Times New Roman" w:hAnsi="Times New Roman" w:cs="Times New Roman"/>
          <w:spacing w:val="-4"/>
          <w:sz w:val="24"/>
          <w:szCs w:val="24"/>
        </w:rPr>
        <w:t>. lub doc.)</w:t>
      </w:r>
    </w:p>
    <w:p w14:paraId="7256EDDA" w14:textId="77777777" w:rsidR="0004745E" w:rsidRPr="00FB2A6C" w:rsidRDefault="0004745E" w:rsidP="0004745E">
      <w:pPr>
        <w:spacing w:after="0" w:line="240" w:lineRule="auto"/>
        <w:rPr>
          <w:rFonts w:ascii="Times New Roman" w:hAnsi="Times New Roman" w:cs="Times New Roman"/>
          <w:bCs/>
          <w:spacing w:val="-4"/>
          <w:sz w:val="24"/>
          <w:szCs w:val="24"/>
        </w:rPr>
      </w:pPr>
    </w:p>
    <w:p w14:paraId="0BEFC6B9" w14:textId="77777777" w:rsidR="00801500" w:rsidRPr="00FB2A6C" w:rsidRDefault="00801500" w:rsidP="00801500">
      <w:pPr>
        <w:spacing w:after="0" w:line="264" w:lineRule="auto"/>
        <w:rPr>
          <w:rFonts w:ascii="Times New Roman" w:hAnsi="Times New Roman" w:cs="Times New Roman"/>
          <w:b/>
          <w:bCs/>
          <w:color w:val="2E74B5" w:themeColor="accent1" w:themeShade="BF"/>
          <w:spacing w:val="-4"/>
          <w:sz w:val="24"/>
          <w:szCs w:val="24"/>
        </w:rPr>
      </w:pPr>
      <w:r w:rsidRPr="00FB2A6C">
        <w:rPr>
          <w:rFonts w:ascii="Times New Roman" w:hAnsi="Times New Roman" w:cs="Times New Roman"/>
          <w:b/>
          <w:bCs/>
          <w:color w:val="2E74B5" w:themeColor="accent1" w:themeShade="BF"/>
          <w:spacing w:val="-4"/>
          <w:sz w:val="24"/>
          <w:szCs w:val="24"/>
        </w:rPr>
        <w:t>Tekst:</w:t>
      </w:r>
    </w:p>
    <w:p w14:paraId="08A76ADF" w14:textId="77777777" w:rsidR="00801500" w:rsidRPr="00FB2A6C" w:rsidRDefault="00801500" w:rsidP="00801500">
      <w:pPr>
        <w:widowControl w:val="0"/>
        <w:numPr>
          <w:ilvl w:val="0"/>
          <w:numId w:val="2"/>
        </w:numPr>
        <w:tabs>
          <w:tab w:val="clear" w:pos="0"/>
        </w:tabs>
        <w:suppressAutoHyphens/>
        <w:spacing w:after="0" w:line="264" w:lineRule="auto"/>
        <w:ind w:left="426" w:hanging="284"/>
        <w:jc w:val="both"/>
        <w:rPr>
          <w:rFonts w:ascii="Times New Roman" w:hAnsi="Times New Roman" w:cs="Times New Roman"/>
          <w:spacing w:val="-4"/>
          <w:sz w:val="24"/>
          <w:szCs w:val="24"/>
        </w:rPr>
      </w:pPr>
      <w:r w:rsidRPr="00FB2A6C">
        <w:rPr>
          <w:rFonts w:ascii="Times New Roman" w:hAnsi="Times New Roman" w:cs="Times New Roman"/>
          <w:spacing w:val="-4"/>
          <w:sz w:val="24"/>
          <w:szCs w:val="24"/>
        </w:rPr>
        <w:t>Imię i nazwisko autora / redaktora, tytuł naukowy, numer ORCID, pełna afiliacja wraz z wydziałem</w:t>
      </w:r>
    </w:p>
    <w:p w14:paraId="19BBA150" w14:textId="77777777" w:rsidR="00801500" w:rsidRPr="00FB2A6C" w:rsidRDefault="00801500" w:rsidP="00801500">
      <w:pPr>
        <w:widowControl w:val="0"/>
        <w:numPr>
          <w:ilvl w:val="0"/>
          <w:numId w:val="2"/>
        </w:numPr>
        <w:tabs>
          <w:tab w:val="clear" w:pos="0"/>
        </w:tabs>
        <w:suppressAutoHyphens/>
        <w:spacing w:after="0" w:line="264" w:lineRule="auto"/>
        <w:ind w:left="426" w:hanging="284"/>
        <w:jc w:val="both"/>
        <w:rPr>
          <w:rFonts w:ascii="Times New Roman" w:hAnsi="Times New Roman" w:cs="Times New Roman"/>
          <w:spacing w:val="-4"/>
          <w:sz w:val="24"/>
          <w:szCs w:val="24"/>
        </w:rPr>
      </w:pPr>
      <w:r w:rsidRPr="00FB2A6C">
        <w:rPr>
          <w:rFonts w:ascii="Times New Roman" w:hAnsi="Times New Roman" w:cs="Times New Roman"/>
          <w:spacing w:val="-4"/>
          <w:sz w:val="24"/>
          <w:szCs w:val="24"/>
        </w:rPr>
        <w:t xml:space="preserve">Tytuł i śródtytuły – czcionka </w:t>
      </w:r>
      <w:proofErr w:type="spellStart"/>
      <w:r w:rsidRPr="00FB2A6C">
        <w:rPr>
          <w:rFonts w:ascii="Times New Roman" w:hAnsi="Times New Roman" w:cs="Times New Roman"/>
          <w:spacing w:val="-4"/>
          <w:sz w:val="24"/>
          <w:szCs w:val="24"/>
        </w:rPr>
        <w:t>bold</w:t>
      </w:r>
      <w:proofErr w:type="spellEnd"/>
      <w:r w:rsidRPr="00FB2A6C">
        <w:rPr>
          <w:rFonts w:ascii="Times New Roman" w:hAnsi="Times New Roman" w:cs="Times New Roman"/>
          <w:spacing w:val="-4"/>
          <w:sz w:val="24"/>
          <w:szCs w:val="24"/>
        </w:rPr>
        <w:t>, 12; wyśrodkowanie</w:t>
      </w:r>
    </w:p>
    <w:p w14:paraId="4E284BA9" w14:textId="692FCEF9" w:rsidR="00801500" w:rsidRPr="00FB2A6C" w:rsidRDefault="00801500" w:rsidP="00801500">
      <w:pPr>
        <w:widowControl w:val="0"/>
        <w:numPr>
          <w:ilvl w:val="0"/>
          <w:numId w:val="2"/>
        </w:numPr>
        <w:tabs>
          <w:tab w:val="clear" w:pos="0"/>
        </w:tabs>
        <w:suppressAutoHyphens/>
        <w:spacing w:after="0" w:line="264" w:lineRule="auto"/>
        <w:ind w:left="426" w:hanging="284"/>
        <w:jc w:val="both"/>
        <w:rPr>
          <w:rFonts w:ascii="Times New Roman" w:hAnsi="Times New Roman" w:cs="Times New Roman"/>
          <w:spacing w:val="-4"/>
          <w:sz w:val="24"/>
          <w:szCs w:val="24"/>
        </w:rPr>
      </w:pPr>
      <w:r w:rsidRPr="00FB2A6C">
        <w:rPr>
          <w:rFonts w:ascii="Times New Roman" w:hAnsi="Times New Roman" w:cs="Times New Roman"/>
          <w:spacing w:val="-4"/>
          <w:sz w:val="24"/>
          <w:szCs w:val="24"/>
        </w:rPr>
        <w:t>Cały tekst (oprócz tytułu i śródtytułów) wyjustowany, włączone automatyczne dzielenie</w:t>
      </w:r>
      <w:r w:rsidR="00E77233" w:rsidRPr="00FB2A6C">
        <w:rPr>
          <w:rFonts w:ascii="Times New Roman" w:hAnsi="Times New Roman" w:cs="Times New Roman"/>
          <w:spacing w:val="-4"/>
          <w:sz w:val="24"/>
          <w:szCs w:val="24"/>
        </w:rPr>
        <w:t xml:space="preserve"> </w:t>
      </w:r>
      <w:r w:rsidRPr="00FB2A6C">
        <w:rPr>
          <w:rFonts w:ascii="Times New Roman" w:hAnsi="Times New Roman" w:cs="Times New Roman"/>
          <w:spacing w:val="-4"/>
          <w:sz w:val="24"/>
          <w:szCs w:val="24"/>
        </w:rPr>
        <w:t xml:space="preserve">wyrazów </w:t>
      </w:r>
      <w:bookmarkStart w:id="0" w:name="_GoBack"/>
      <w:bookmarkEnd w:id="0"/>
      <w:r w:rsidRPr="00FB2A6C">
        <w:rPr>
          <w:rFonts w:ascii="Times New Roman" w:hAnsi="Times New Roman" w:cs="Times New Roman"/>
          <w:spacing w:val="-4"/>
          <w:sz w:val="24"/>
          <w:szCs w:val="24"/>
        </w:rPr>
        <w:t>(j. polski), wyodrębnione akapity (1 cm)</w:t>
      </w:r>
    </w:p>
    <w:p w14:paraId="7AEB64D0" w14:textId="77777777" w:rsidR="00801500" w:rsidRPr="00FB2A6C" w:rsidRDefault="00801500" w:rsidP="00801500">
      <w:pPr>
        <w:widowControl w:val="0"/>
        <w:numPr>
          <w:ilvl w:val="0"/>
          <w:numId w:val="2"/>
        </w:numPr>
        <w:tabs>
          <w:tab w:val="clear" w:pos="0"/>
        </w:tabs>
        <w:suppressAutoHyphens/>
        <w:spacing w:after="0" w:line="264" w:lineRule="auto"/>
        <w:ind w:left="426" w:hanging="284"/>
        <w:jc w:val="both"/>
        <w:rPr>
          <w:rFonts w:ascii="Times New Roman" w:hAnsi="Times New Roman" w:cs="Times New Roman"/>
          <w:spacing w:val="-4"/>
          <w:sz w:val="24"/>
          <w:szCs w:val="24"/>
        </w:rPr>
      </w:pPr>
      <w:r w:rsidRPr="00FB2A6C">
        <w:rPr>
          <w:rFonts w:ascii="Times New Roman" w:hAnsi="Times New Roman" w:cs="Times New Roman"/>
          <w:b/>
          <w:spacing w:val="-4"/>
          <w:sz w:val="24"/>
          <w:szCs w:val="24"/>
        </w:rPr>
        <w:t xml:space="preserve">Nie należy: </w:t>
      </w:r>
      <w:r w:rsidRPr="00FB2A6C">
        <w:rPr>
          <w:rFonts w:ascii="Times New Roman" w:hAnsi="Times New Roman" w:cs="Times New Roman"/>
          <w:spacing w:val="-4"/>
          <w:sz w:val="24"/>
          <w:szCs w:val="24"/>
        </w:rPr>
        <w:t xml:space="preserve">zostawiać pustych wierszy, dzielić ręcznie wyrazów, stosować jakiegokolwiek specjalnego formatowania i przenosić łączników [z,  i,  do,  a,  na,  lub… itp.] z końca wiersza na początek następnego </w:t>
      </w:r>
    </w:p>
    <w:p w14:paraId="33877846" w14:textId="77777777" w:rsidR="00801500" w:rsidRPr="00FB2A6C" w:rsidRDefault="00801500" w:rsidP="00801500">
      <w:pPr>
        <w:widowControl w:val="0"/>
        <w:numPr>
          <w:ilvl w:val="0"/>
          <w:numId w:val="2"/>
        </w:numPr>
        <w:tabs>
          <w:tab w:val="clear" w:pos="0"/>
        </w:tabs>
        <w:suppressAutoHyphens/>
        <w:spacing w:after="0" w:line="264" w:lineRule="auto"/>
        <w:ind w:left="426" w:hanging="284"/>
        <w:jc w:val="both"/>
        <w:rPr>
          <w:rFonts w:ascii="Times New Roman" w:hAnsi="Times New Roman" w:cs="Times New Roman"/>
          <w:spacing w:val="-4"/>
          <w:sz w:val="24"/>
          <w:szCs w:val="24"/>
        </w:rPr>
      </w:pPr>
      <w:r w:rsidRPr="00FB2A6C">
        <w:rPr>
          <w:rFonts w:ascii="Times New Roman" w:hAnsi="Times New Roman" w:cs="Times New Roman"/>
          <w:spacing w:val="-4"/>
          <w:sz w:val="24"/>
          <w:szCs w:val="24"/>
        </w:rPr>
        <w:t xml:space="preserve">Tytuły publikacji zwartych i innych tekstów kultury: </w:t>
      </w:r>
      <w:r w:rsidRPr="00FB2A6C">
        <w:rPr>
          <w:rFonts w:ascii="Times New Roman" w:hAnsi="Times New Roman" w:cs="Times New Roman"/>
          <w:i/>
          <w:iCs/>
          <w:spacing w:val="-4"/>
          <w:sz w:val="24"/>
          <w:szCs w:val="24"/>
        </w:rPr>
        <w:t>kursywą</w:t>
      </w:r>
      <w:r w:rsidRPr="00FB2A6C">
        <w:rPr>
          <w:rFonts w:ascii="Times New Roman" w:hAnsi="Times New Roman" w:cs="Times New Roman"/>
          <w:spacing w:val="-4"/>
          <w:sz w:val="24"/>
          <w:szCs w:val="24"/>
        </w:rPr>
        <w:t>; tytuły czasopism: w cudzysłowie</w:t>
      </w:r>
    </w:p>
    <w:p w14:paraId="6F1DE0E1" w14:textId="77777777" w:rsidR="00801500" w:rsidRPr="00FB2A6C" w:rsidRDefault="00801500" w:rsidP="00801500">
      <w:pPr>
        <w:widowControl w:val="0"/>
        <w:numPr>
          <w:ilvl w:val="0"/>
          <w:numId w:val="2"/>
        </w:numPr>
        <w:tabs>
          <w:tab w:val="clear" w:pos="0"/>
        </w:tabs>
        <w:suppressAutoHyphens/>
        <w:spacing w:after="0" w:line="264" w:lineRule="auto"/>
        <w:ind w:left="426" w:hanging="284"/>
        <w:jc w:val="both"/>
        <w:rPr>
          <w:rFonts w:ascii="Times New Roman" w:hAnsi="Times New Roman" w:cs="Times New Roman"/>
          <w:spacing w:val="-4"/>
          <w:sz w:val="24"/>
          <w:szCs w:val="24"/>
        </w:rPr>
      </w:pPr>
      <w:r w:rsidRPr="00FB2A6C">
        <w:rPr>
          <w:rFonts w:ascii="Times New Roman" w:hAnsi="Times New Roman" w:cs="Times New Roman"/>
          <w:spacing w:val="-4"/>
          <w:sz w:val="24"/>
          <w:szCs w:val="24"/>
        </w:rPr>
        <w:t>Bibliografia na końcu tekstu głównego</w:t>
      </w:r>
    </w:p>
    <w:p w14:paraId="68491491" w14:textId="77777777" w:rsidR="00801500" w:rsidRPr="00FB2A6C" w:rsidRDefault="00801500" w:rsidP="00801500">
      <w:pPr>
        <w:widowControl w:val="0"/>
        <w:numPr>
          <w:ilvl w:val="0"/>
          <w:numId w:val="2"/>
        </w:numPr>
        <w:tabs>
          <w:tab w:val="clear" w:pos="0"/>
        </w:tabs>
        <w:suppressAutoHyphens/>
        <w:spacing w:after="0" w:line="264" w:lineRule="auto"/>
        <w:ind w:left="426" w:hanging="284"/>
        <w:jc w:val="both"/>
        <w:rPr>
          <w:rFonts w:ascii="Times New Roman" w:hAnsi="Times New Roman" w:cs="Times New Roman"/>
          <w:spacing w:val="-4"/>
          <w:sz w:val="24"/>
          <w:szCs w:val="24"/>
        </w:rPr>
      </w:pPr>
      <w:r w:rsidRPr="00FB2A6C">
        <w:rPr>
          <w:rFonts w:ascii="Times New Roman" w:hAnsi="Times New Roman" w:cs="Times New Roman"/>
          <w:spacing w:val="-4"/>
          <w:sz w:val="24"/>
          <w:szCs w:val="24"/>
        </w:rPr>
        <w:t>Tytuł, streszczenie i słowa kluczowe w języku angielskim</w:t>
      </w:r>
    </w:p>
    <w:p w14:paraId="56A6F031" w14:textId="77777777" w:rsidR="00801500" w:rsidRPr="00FB2A6C" w:rsidRDefault="00801500" w:rsidP="00801500">
      <w:pPr>
        <w:widowControl w:val="0"/>
        <w:numPr>
          <w:ilvl w:val="0"/>
          <w:numId w:val="2"/>
        </w:numPr>
        <w:tabs>
          <w:tab w:val="clear" w:pos="0"/>
        </w:tabs>
        <w:suppressAutoHyphens/>
        <w:spacing w:after="0" w:line="264" w:lineRule="auto"/>
        <w:ind w:left="426" w:hanging="284"/>
        <w:jc w:val="both"/>
        <w:rPr>
          <w:rFonts w:ascii="Times New Roman" w:hAnsi="Times New Roman" w:cs="Times New Roman"/>
          <w:spacing w:val="-4"/>
          <w:sz w:val="24"/>
          <w:szCs w:val="24"/>
        </w:rPr>
      </w:pPr>
      <w:r w:rsidRPr="00FB2A6C">
        <w:rPr>
          <w:rFonts w:ascii="Times New Roman" w:hAnsi="Times New Roman" w:cs="Times New Roman"/>
          <w:spacing w:val="-4"/>
          <w:sz w:val="24"/>
          <w:szCs w:val="24"/>
        </w:rPr>
        <w:t xml:space="preserve">Spis treści bez wpisanych stron; </w:t>
      </w:r>
      <w:r w:rsidRPr="00FB2A6C">
        <w:rPr>
          <w:rFonts w:ascii="Times New Roman" w:hAnsi="Times New Roman" w:cs="Times New Roman"/>
          <w:sz w:val="24"/>
          <w:szCs w:val="24"/>
        </w:rPr>
        <w:t>powinien dokładnie odpowiadać tytułom części, rozdziałów, paragrafów, podrozdziałów, sekcji itd. zamieszczonym w tekście głównym</w:t>
      </w:r>
    </w:p>
    <w:p w14:paraId="5D5968C2" w14:textId="77777777" w:rsidR="00801500" w:rsidRPr="00FB2A6C" w:rsidRDefault="00801500" w:rsidP="00801500">
      <w:pPr>
        <w:widowControl w:val="0"/>
        <w:numPr>
          <w:ilvl w:val="0"/>
          <w:numId w:val="2"/>
        </w:numPr>
        <w:suppressAutoHyphens/>
        <w:spacing w:after="0" w:line="264" w:lineRule="auto"/>
        <w:ind w:left="426" w:hanging="284"/>
        <w:jc w:val="both"/>
        <w:rPr>
          <w:rFonts w:ascii="Times New Roman" w:hAnsi="Times New Roman" w:cs="Times New Roman"/>
          <w:spacing w:val="-4"/>
          <w:sz w:val="24"/>
          <w:szCs w:val="24"/>
        </w:rPr>
      </w:pPr>
      <w:r w:rsidRPr="00FB2A6C">
        <w:rPr>
          <w:rFonts w:ascii="Times New Roman" w:hAnsi="Times New Roman" w:cs="Times New Roman"/>
          <w:spacing w:val="-4"/>
          <w:sz w:val="24"/>
          <w:szCs w:val="24"/>
        </w:rPr>
        <w:t>Nie stosować automatycznego spisu treści oraz automatycznych indeksów (np. rysunków, fotografii itp.)</w:t>
      </w:r>
    </w:p>
    <w:p w14:paraId="4A14B5F7" w14:textId="77777777" w:rsidR="00801500" w:rsidRPr="00FB2A6C" w:rsidRDefault="00801500" w:rsidP="00801500">
      <w:pPr>
        <w:widowControl w:val="0"/>
        <w:numPr>
          <w:ilvl w:val="0"/>
          <w:numId w:val="2"/>
        </w:numPr>
        <w:suppressAutoHyphens/>
        <w:spacing w:after="0" w:line="264" w:lineRule="auto"/>
        <w:ind w:left="426" w:hanging="284"/>
        <w:jc w:val="both"/>
        <w:rPr>
          <w:rFonts w:ascii="Times New Roman" w:hAnsi="Times New Roman" w:cs="Times New Roman"/>
          <w:spacing w:val="-6"/>
          <w:sz w:val="24"/>
          <w:szCs w:val="24"/>
        </w:rPr>
      </w:pPr>
      <w:r w:rsidRPr="00FB2A6C">
        <w:rPr>
          <w:rFonts w:ascii="Times New Roman" w:hAnsi="Times New Roman" w:cs="Times New Roman"/>
          <w:spacing w:val="-6"/>
          <w:sz w:val="24"/>
          <w:szCs w:val="24"/>
        </w:rPr>
        <w:t>Należy usuwać hiperłącza</w:t>
      </w:r>
    </w:p>
    <w:p w14:paraId="17959641" w14:textId="77777777" w:rsidR="00801500" w:rsidRPr="00FB2A6C" w:rsidRDefault="00801500" w:rsidP="00801500">
      <w:pPr>
        <w:widowControl w:val="0"/>
        <w:numPr>
          <w:ilvl w:val="0"/>
          <w:numId w:val="2"/>
        </w:numPr>
        <w:suppressAutoHyphens/>
        <w:spacing w:after="0" w:line="264" w:lineRule="auto"/>
        <w:ind w:left="426" w:hanging="284"/>
        <w:jc w:val="both"/>
        <w:rPr>
          <w:rFonts w:ascii="Times New Roman" w:hAnsi="Times New Roman" w:cs="Times New Roman"/>
          <w:spacing w:val="-6"/>
          <w:sz w:val="24"/>
          <w:szCs w:val="24"/>
        </w:rPr>
      </w:pPr>
      <w:r w:rsidRPr="00FB2A6C">
        <w:rPr>
          <w:rFonts w:ascii="Times New Roman" w:hAnsi="Times New Roman" w:cs="Times New Roman"/>
          <w:sz w:val="24"/>
          <w:szCs w:val="24"/>
        </w:rPr>
        <w:t xml:space="preserve">Należy ograniczyć wyróżnienia (uzasadnione merytorycznie, występujące w </w:t>
      </w:r>
      <w:r w:rsidRPr="00FB2A6C">
        <w:rPr>
          <w:rFonts w:ascii="Times New Roman" w:hAnsi="Times New Roman" w:cs="Times New Roman"/>
          <w:sz w:val="24"/>
          <w:szCs w:val="24"/>
        </w:rPr>
        <w:lastRenderedPageBreak/>
        <w:t>cytatach) i stosować je konsekwentnie, np. pogrubienia dla oznaczenia wyróżnianych symboli, pojęć itp., kursywa – dla tytułów, definiowanych pojęć, nowych terminów, wtrąceń i słów w językach obcych. Nie należy stosować rozstrzelenia (spacjowania) jako wyróżnienia</w:t>
      </w:r>
    </w:p>
    <w:p w14:paraId="60B20710" w14:textId="77777777" w:rsidR="00801500" w:rsidRPr="00FB2A6C" w:rsidRDefault="00801500" w:rsidP="00801500">
      <w:pPr>
        <w:widowControl w:val="0"/>
        <w:numPr>
          <w:ilvl w:val="0"/>
          <w:numId w:val="2"/>
        </w:numPr>
        <w:suppressAutoHyphens/>
        <w:spacing w:after="0" w:line="264" w:lineRule="auto"/>
        <w:ind w:left="426" w:hanging="284"/>
        <w:jc w:val="both"/>
        <w:rPr>
          <w:rFonts w:ascii="Times New Roman" w:hAnsi="Times New Roman" w:cs="Times New Roman"/>
          <w:spacing w:val="-6"/>
          <w:sz w:val="24"/>
          <w:szCs w:val="24"/>
        </w:rPr>
      </w:pPr>
      <w:r w:rsidRPr="00FB2A6C">
        <w:rPr>
          <w:rFonts w:ascii="Times New Roman" w:hAnsi="Times New Roman" w:cs="Times New Roman"/>
          <w:sz w:val="24"/>
          <w:szCs w:val="24"/>
        </w:rPr>
        <w:t>Skróty zarówno podane w wykazie skrótów, jak i konwencjonalne (itd., m.in., tzw.), powinny być stosowane konsekwentnie w całej pracy</w:t>
      </w:r>
    </w:p>
    <w:p w14:paraId="28C5EDA5" w14:textId="77777777" w:rsidR="0004745E" w:rsidRPr="00FB2A6C" w:rsidRDefault="0004745E" w:rsidP="003A6536">
      <w:pPr>
        <w:widowControl w:val="0"/>
        <w:suppressAutoHyphens/>
        <w:spacing w:after="0" w:line="240" w:lineRule="auto"/>
        <w:ind w:left="284"/>
        <w:jc w:val="both"/>
        <w:rPr>
          <w:rFonts w:ascii="Times New Roman" w:hAnsi="Times New Roman" w:cs="Times New Roman"/>
          <w:spacing w:val="-4"/>
          <w:sz w:val="24"/>
          <w:szCs w:val="24"/>
        </w:rPr>
      </w:pPr>
    </w:p>
    <w:p w14:paraId="4C3A9DF2" w14:textId="77777777" w:rsidR="00801500" w:rsidRPr="00FB2A6C" w:rsidRDefault="00801500" w:rsidP="00801500">
      <w:pPr>
        <w:spacing w:after="0" w:line="264" w:lineRule="auto"/>
        <w:jc w:val="both"/>
        <w:rPr>
          <w:rFonts w:ascii="Times New Roman" w:hAnsi="Times New Roman" w:cs="Times New Roman"/>
          <w:b/>
          <w:bCs/>
          <w:color w:val="2E74B5" w:themeColor="accent1" w:themeShade="BF"/>
          <w:spacing w:val="-4"/>
          <w:sz w:val="24"/>
          <w:szCs w:val="24"/>
        </w:rPr>
      </w:pPr>
      <w:r w:rsidRPr="00FB2A6C">
        <w:rPr>
          <w:rFonts w:ascii="Times New Roman" w:hAnsi="Times New Roman" w:cs="Times New Roman"/>
          <w:b/>
          <w:bCs/>
          <w:color w:val="2E74B5" w:themeColor="accent1" w:themeShade="BF"/>
          <w:spacing w:val="-4"/>
          <w:sz w:val="24"/>
          <w:szCs w:val="24"/>
        </w:rPr>
        <w:t xml:space="preserve">Cytowanie: </w:t>
      </w:r>
    </w:p>
    <w:p w14:paraId="7FCA1FEE" w14:textId="77777777" w:rsidR="00801500" w:rsidRPr="00FB2A6C" w:rsidRDefault="00801500" w:rsidP="00801500">
      <w:pPr>
        <w:widowControl w:val="0"/>
        <w:numPr>
          <w:ilvl w:val="0"/>
          <w:numId w:val="3"/>
        </w:numPr>
        <w:tabs>
          <w:tab w:val="clear" w:pos="0"/>
        </w:tabs>
        <w:suppressAutoHyphens/>
        <w:spacing w:after="0" w:line="264" w:lineRule="auto"/>
        <w:ind w:left="426" w:hanging="284"/>
        <w:jc w:val="both"/>
        <w:rPr>
          <w:rFonts w:ascii="Times New Roman" w:hAnsi="Times New Roman" w:cs="Times New Roman"/>
          <w:spacing w:val="-4"/>
          <w:sz w:val="24"/>
          <w:szCs w:val="24"/>
        </w:rPr>
      </w:pPr>
      <w:r w:rsidRPr="00FB2A6C">
        <w:rPr>
          <w:rFonts w:ascii="Times New Roman" w:hAnsi="Times New Roman" w:cs="Times New Roman"/>
          <w:spacing w:val="-4"/>
          <w:sz w:val="24"/>
          <w:szCs w:val="24"/>
        </w:rPr>
        <w:t>Cytaty krótsze niż 3-wersowe: w tekście ciągłym, w cudzysłowie, zapisane pismem prostym</w:t>
      </w:r>
    </w:p>
    <w:p w14:paraId="0837F78F" w14:textId="77777777" w:rsidR="00801500" w:rsidRPr="00FB2A6C" w:rsidRDefault="00801500" w:rsidP="00801500">
      <w:pPr>
        <w:widowControl w:val="0"/>
        <w:numPr>
          <w:ilvl w:val="0"/>
          <w:numId w:val="3"/>
        </w:numPr>
        <w:tabs>
          <w:tab w:val="clear" w:pos="0"/>
        </w:tabs>
        <w:suppressAutoHyphens/>
        <w:spacing w:after="0" w:line="264" w:lineRule="auto"/>
        <w:ind w:left="426" w:hanging="284"/>
        <w:jc w:val="both"/>
        <w:rPr>
          <w:rFonts w:ascii="Times New Roman" w:hAnsi="Times New Roman" w:cs="Times New Roman"/>
          <w:spacing w:val="-4"/>
          <w:sz w:val="24"/>
          <w:szCs w:val="24"/>
        </w:rPr>
      </w:pPr>
      <w:r w:rsidRPr="00FB2A6C">
        <w:rPr>
          <w:rFonts w:ascii="Times New Roman" w:hAnsi="Times New Roman" w:cs="Times New Roman"/>
          <w:spacing w:val="-4"/>
          <w:sz w:val="24"/>
          <w:szCs w:val="24"/>
        </w:rPr>
        <w:t>Cytaty dłuższe niż 3 wersy: wyodrębnione w oddzielnym akapicie, czcionka 10</w:t>
      </w:r>
    </w:p>
    <w:p w14:paraId="6620D36E" w14:textId="77777777" w:rsidR="00801500" w:rsidRPr="00FB2A6C" w:rsidRDefault="00801500" w:rsidP="00801500">
      <w:pPr>
        <w:widowControl w:val="0"/>
        <w:numPr>
          <w:ilvl w:val="0"/>
          <w:numId w:val="3"/>
        </w:numPr>
        <w:tabs>
          <w:tab w:val="clear" w:pos="0"/>
        </w:tabs>
        <w:suppressAutoHyphens/>
        <w:spacing w:after="0" w:line="264" w:lineRule="auto"/>
        <w:ind w:left="426" w:hanging="284"/>
        <w:jc w:val="both"/>
        <w:rPr>
          <w:rFonts w:ascii="Times New Roman" w:hAnsi="Times New Roman" w:cs="Times New Roman"/>
          <w:spacing w:val="-4"/>
          <w:sz w:val="24"/>
          <w:szCs w:val="24"/>
        </w:rPr>
      </w:pPr>
      <w:r w:rsidRPr="00FB2A6C">
        <w:rPr>
          <w:rFonts w:ascii="Times New Roman" w:hAnsi="Times New Roman" w:cs="Times New Roman"/>
          <w:spacing w:val="-4"/>
          <w:sz w:val="24"/>
          <w:szCs w:val="24"/>
        </w:rPr>
        <w:t>Cytaty zakończone przypisem odsyłającym do źródła, zgodnie z przyjętym systemem ich sporządzania</w:t>
      </w:r>
    </w:p>
    <w:p w14:paraId="145C22CB" w14:textId="77777777" w:rsidR="00801500" w:rsidRPr="00FB2A6C" w:rsidRDefault="00801500" w:rsidP="00801500">
      <w:pPr>
        <w:widowControl w:val="0"/>
        <w:numPr>
          <w:ilvl w:val="0"/>
          <w:numId w:val="3"/>
        </w:numPr>
        <w:tabs>
          <w:tab w:val="clear" w:pos="0"/>
        </w:tabs>
        <w:suppressAutoHyphens/>
        <w:spacing w:after="0" w:line="264" w:lineRule="auto"/>
        <w:ind w:left="426" w:hanging="284"/>
        <w:jc w:val="both"/>
        <w:rPr>
          <w:rFonts w:ascii="Times New Roman" w:hAnsi="Times New Roman" w:cs="Times New Roman"/>
          <w:spacing w:val="-4"/>
          <w:sz w:val="24"/>
          <w:szCs w:val="24"/>
        </w:rPr>
      </w:pPr>
      <w:r w:rsidRPr="00FB2A6C">
        <w:rPr>
          <w:rFonts w:ascii="Times New Roman" w:hAnsi="Times New Roman" w:cs="Times New Roman"/>
          <w:sz w:val="24"/>
          <w:szCs w:val="24"/>
        </w:rPr>
        <w:t xml:space="preserve">Jeżeli w ramach cytatu ujętego w cudzysłów występują fragmenty mające własny cudzysłów (cytat </w:t>
      </w:r>
      <w:r w:rsidRPr="00FB2A6C">
        <w:rPr>
          <w:rFonts w:ascii="Times New Roman" w:hAnsi="Times New Roman" w:cs="Times New Roman"/>
          <w:sz w:val="24"/>
          <w:szCs w:val="24"/>
        </w:rPr>
        <w:br/>
        <w:t>w cytacie), należy ten ostatni zastąpić cudzysłowem ostrokątnym (« » albo » «)</w:t>
      </w:r>
    </w:p>
    <w:p w14:paraId="2DAF7494" w14:textId="77777777" w:rsidR="00801500" w:rsidRPr="00FB2A6C" w:rsidRDefault="00801500" w:rsidP="00801500">
      <w:pPr>
        <w:widowControl w:val="0"/>
        <w:numPr>
          <w:ilvl w:val="0"/>
          <w:numId w:val="3"/>
        </w:numPr>
        <w:tabs>
          <w:tab w:val="clear" w:pos="0"/>
        </w:tabs>
        <w:suppressAutoHyphens/>
        <w:spacing w:after="0" w:line="264" w:lineRule="auto"/>
        <w:ind w:left="426" w:hanging="284"/>
        <w:jc w:val="both"/>
        <w:rPr>
          <w:rFonts w:ascii="Times New Roman" w:hAnsi="Times New Roman" w:cs="Times New Roman"/>
          <w:spacing w:val="-4"/>
          <w:sz w:val="24"/>
          <w:szCs w:val="24"/>
        </w:rPr>
      </w:pPr>
      <w:r w:rsidRPr="00FB2A6C">
        <w:rPr>
          <w:rFonts w:ascii="Times New Roman" w:hAnsi="Times New Roman" w:cs="Times New Roman"/>
          <w:sz w:val="24"/>
          <w:szCs w:val="24"/>
        </w:rPr>
        <w:t>Opuszczenie fragmentu tekstu w cytacie należy zasygnalizować trzema kropkami w nawiasie (kwadratowym [...] lub okrągłym (…) – jednolicie w całej pracy) z zachowaniem znaków przestankowych oryginału</w:t>
      </w:r>
    </w:p>
    <w:p w14:paraId="3F181966" w14:textId="77777777" w:rsidR="00801500" w:rsidRPr="00FB2A6C" w:rsidRDefault="00801500" w:rsidP="00801500">
      <w:pPr>
        <w:widowControl w:val="0"/>
        <w:numPr>
          <w:ilvl w:val="0"/>
          <w:numId w:val="3"/>
        </w:numPr>
        <w:tabs>
          <w:tab w:val="clear" w:pos="0"/>
        </w:tabs>
        <w:suppressAutoHyphens/>
        <w:spacing w:after="0" w:line="264" w:lineRule="auto"/>
        <w:ind w:left="426" w:hanging="284"/>
        <w:jc w:val="both"/>
        <w:rPr>
          <w:rFonts w:ascii="Times New Roman" w:hAnsi="Times New Roman" w:cs="Times New Roman"/>
          <w:spacing w:val="-4"/>
          <w:sz w:val="24"/>
          <w:szCs w:val="24"/>
        </w:rPr>
      </w:pPr>
      <w:r w:rsidRPr="00FB2A6C">
        <w:rPr>
          <w:rFonts w:ascii="Times New Roman" w:hAnsi="Times New Roman" w:cs="Times New Roman"/>
          <w:sz w:val="24"/>
          <w:szCs w:val="24"/>
        </w:rPr>
        <w:t>Wyrazy lub zwroty wprowadzone do cytatu (np. komentarze) należy ujmować w nawiasy kwadratowe i opatrywać informacją, od kogo pochodzi dane uzupełnienie. Informację tę należy umieścić wewnątrz nawiasu kwadratowego, np. [przyp. J.K.], [przyp. aut.], [przyp. tłum.]</w:t>
      </w:r>
    </w:p>
    <w:p w14:paraId="1A932A69" w14:textId="77777777" w:rsidR="00801500" w:rsidRPr="00FB2A6C" w:rsidRDefault="00801500" w:rsidP="00801500">
      <w:pPr>
        <w:widowControl w:val="0"/>
        <w:numPr>
          <w:ilvl w:val="0"/>
          <w:numId w:val="3"/>
        </w:numPr>
        <w:tabs>
          <w:tab w:val="clear" w:pos="0"/>
        </w:tabs>
        <w:suppressAutoHyphens/>
        <w:spacing w:after="0" w:line="264" w:lineRule="auto"/>
        <w:ind w:left="426" w:hanging="284"/>
        <w:jc w:val="both"/>
        <w:rPr>
          <w:rFonts w:ascii="Times New Roman" w:hAnsi="Times New Roman" w:cs="Times New Roman"/>
          <w:spacing w:val="-4"/>
          <w:sz w:val="24"/>
          <w:szCs w:val="24"/>
        </w:rPr>
      </w:pPr>
      <w:r w:rsidRPr="00FB2A6C">
        <w:rPr>
          <w:rFonts w:ascii="Times New Roman" w:hAnsi="Times New Roman" w:cs="Times New Roman"/>
          <w:spacing w:val="-4"/>
          <w:sz w:val="24"/>
          <w:szCs w:val="24"/>
        </w:rPr>
        <w:t>Występujące w tekście cytatu tytuły książek, filmów, sztuk teatralnych, utworów plastycznych i muzycznych również należy wyróżnić kursywą. W przypadku wprowadzenia w cytacie wyróżnień niepochodzących od autora cytowanego dzieła (np. wyróżnienie kursywą tytułów książek, filmów, sztuk teatralnych itd., wytłuszczenie/podkreślenie istotnego fragmentu cytatu), należy określić ich autorstwo w nawiasie kwadratowym lub przypisie na stronie, [podkreślenie moje. - J.K.]</w:t>
      </w:r>
    </w:p>
    <w:p w14:paraId="1ACEB525" w14:textId="77777777" w:rsidR="003A6536" w:rsidRPr="00FB2A6C" w:rsidRDefault="003A6536" w:rsidP="0004745E">
      <w:pPr>
        <w:jc w:val="both"/>
        <w:rPr>
          <w:rFonts w:ascii="Times New Roman" w:hAnsi="Times New Roman" w:cs="Times New Roman"/>
          <w:b/>
          <w:bCs/>
          <w:spacing w:val="-4"/>
          <w:sz w:val="24"/>
          <w:szCs w:val="24"/>
        </w:rPr>
      </w:pPr>
    </w:p>
    <w:p w14:paraId="07080C5C" w14:textId="77777777" w:rsidR="00801500" w:rsidRPr="00FB2A6C" w:rsidRDefault="00801500" w:rsidP="00801500">
      <w:pPr>
        <w:spacing w:after="0" w:line="264" w:lineRule="auto"/>
        <w:jc w:val="both"/>
        <w:rPr>
          <w:rFonts w:ascii="Times New Roman" w:hAnsi="Times New Roman" w:cs="Times New Roman"/>
          <w:b/>
          <w:bCs/>
          <w:color w:val="2E74B5" w:themeColor="accent1" w:themeShade="BF"/>
          <w:spacing w:val="4"/>
          <w:sz w:val="24"/>
          <w:szCs w:val="24"/>
        </w:rPr>
      </w:pPr>
      <w:r w:rsidRPr="00FB2A6C">
        <w:rPr>
          <w:rFonts w:ascii="Times New Roman" w:hAnsi="Times New Roman" w:cs="Times New Roman"/>
          <w:b/>
          <w:bCs/>
          <w:color w:val="2E74B5" w:themeColor="accent1" w:themeShade="BF"/>
          <w:spacing w:val="4"/>
          <w:sz w:val="24"/>
          <w:szCs w:val="24"/>
        </w:rPr>
        <w:t xml:space="preserve">Ogólne informacje dotyczące bibliografii i przypisów </w:t>
      </w:r>
    </w:p>
    <w:p w14:paraId="5ACED693" w14:textId="77777777" w:rsidR="00801500" w:rsidRPr="00FB2A6C" w:rsidRDefault="00801500" w:rsidP="00801500">
      <w:pPr>
        <w:spacing w:after="0" w:line="264" w:lineRule="auto"/>
        <w:jc w:val="both"/>
        <w:rPr>
          <w:rFonts w:ascii="Times New Roman" w:hAnsi="Times New Roman" w:cs="Times New Roman"/>
          <w:b/>
          <w:bCs/>
          <w:spacing w:val="-4"/>
          <w:sz w:val="24"/>
          <w:szCs w:val="24"/>
        </w:rPr>
      </w:pPr>
    </w:p>
    <w:p w14:paraId="4C0AA53C" w14:textId="77777777" w:rsidR="00801500" w:rsidRPr="00FB2A6C" w:rsidRDefault="00801500" w:rsidP="00801500">
      <w:pPr>
        <w:spacing w:after="0" w:line="264" w:lineRule="auto"/>
        <w:jc w:val="both"/>
        <w:rPr>
          <w:rFonts w:ascii="Times New Roman" w:hAnsi="Times New Roman" w:cs="Times New Roman"/>
          <w:spacing w:val="-4"/>
          <w:sz w:val="24"/>
          <w:szCs w:val="24"/>
        </w:rPr>
      </w:pPr>
      <w:r w:rsidRPr="00FB2A6C">
        <w:rPr>
          <w:rFonts w:ascii="Times New Roman" w:hAnsi="Times New Roman" w:cs="Times New Roman"/>
          <w:spacing w:val="-4"/>
          <w:sz w:val="24"/>
          <w:szCs w:val="24"/>
        </w:rPr>
        <w:t xml:space="preserve">Istnieje kilka różnych stylów sporządzania przypisów i bibliografii (np. harwardzki, oxfordzki, APA).  Wybór stylu cytowania zależy w dużym stopniu od dyscypliny i dziedziny naukowej. Bibliografia i przypisy powinny być przygotowane według zasad obowiązujących w tym samym stylu. Należy stosować konsekwentnie wybrany styl przypisów oraz bibliografii. </w:t>
      </w:r>
    </w:p>
    <w:p w14:paraId="4F71D4D9" w14:textId="77777777" w:rsidR="00801500" w:rsidRPr="00FB2A6C" w:rsidRDefault="00801500" w:rsidP="00801500">
      <w:pPr>
        <w:spacing w:after="0" w:line="264" w:lineRule="auto"/>
        <w:jc w:val="both"/>
        <w:rPr>
          <w:rFonts w:ascii="Times New Roman" w:hAnsi="Times New Roman" w:cs="Times New Roman"/>
          <w:spacing w:val="-4"/>
          <w:sz w:val="24"/>
          <w:szCs w:val="24"/>
        </w:rPr>
      </w:pPr>
    </w:p>
    <w:p w14:paraId="5CFF71CE" w14:textId="77777777" w:rsidR="00801500" w:rsidRPr="00FB2A6C" w:rsidRDefault="00801500" w:rsidP="00801500">
      <w:pPr>
        <w:spacing w:after="0" w:line="264" w:lineRule="auto"/>
        <w:jc w:val="both"/>
        <w:rPr>
          <w:rFonts w:ascii="Times New Roman" w:hAnsi="Times New Roman" w:cs="Times New Roman"/>
          <w:b/>
          <w:spacing w:val="4"/>
          <w:sz w:val="24"/>
          <w:szCs w:val="24"/>
        </w:rPr>
      </w:pPr>
      <w:r w:rsidRPr="00FB2A6C">
        <w:rPr>
          <w:rFonts w:ascii="Times New Roman" w:hAnsi="Times New Roman" w:cs="Times New Roman"/>
          <w:b/>
          <w:spacing w:val="4"/>
          <w:sz w:val="24"/>
          <w:szCs w:val="24"/>
        </w:rPr>
        <w:t>Poniżej podajemy zasady tworzenia przypisów i sporządzania bibliografii w stylu oxfordzkim.</w:t>
      </w:r>
    </w:p>
    <w:p w14:paraId="4EBDD808" w14:textId="77777777" w:rsidR="00801500" w:rsidRPr="00FB2A6C" w:rsidRDefault="00801500" w:rsidP="00801500">
      <w:pPr>
        <w:spacing w:after="0" w:line="264" w:lineRule="auto"/>
        <w:jc w:val="both"/>
        <w:rPr>
          <w:rFonts w:ascii="Times New Roman" w:hAnsi="Times New Roman" w:cs="Times New Roman"/>
          <w:spacing w:val="-4"/>
          <w:sz w:val="24"/>
          <w:szCs w:val="24"/>
        </w:rPr>
      </w:pPr>
    </w:p>
    <w:p w14:paraId="64158FD5" w14:textId="77777777" w:rsidR="00801500" w:rsidRPr="00FB2A6C" w:rsidRDefault="00801500" w:rsidP="00801500">
      <w:pPr>
        <w:spacing w:after="0" w:line="264" w:lineRule="auto"/>
        <w:jc w:val="both"/>
        <w:rPr>
          <w:rFonts w:ascii="Times New Roman" w:hAnsi="Times New Roman" w:cs="Times New Roman"/>
          <w:color w:val="0070C0"/>
          <w:spacing w:val="4"/>
          <w:sz w:val="24"/>
          <w:szCs w:val="24"/>
        </w:rPr>
      </w:pPr>
      <w:r w:rsidRPr="00FB2A6C">
        <w:rPr>
          <w:rFonts w:ascii="Times New Roman" w:hAnsi="Times New Roman" w:cs="Times New Roman"/>
          <w:color w:val="0070C0"/>
          <w:spacing w:val="4"/>
          <w:sz w:val="24"/>
          <w:szCs w:val="24"/>
        </w:rPr>
        <w:t>PRZYPISY:</w:t>
      </w:r>
    </w:p>
    <w:p w14:paraId="2A3BD1EC" w14:textId="77777777" w:rsidR="00801500" w:rsidRPr="00FB2A6C" w:rsidRDefault="00801500" w:rsidP="00801500">
      <w:pPr>
        <w:spacing w:after="0" w:line="264" w:lineRule="auto"/>
        <w:jc w:val="both"/>
        <w:rPr>
          <w:rFonts w:ascii="Times New Roman" w:hAnsi="Times New Roman" w:cs="Times New Roman"/>
          <w:spacing w:val="-4"/>
          <w:sz w:val="24"/>
          <w:szCs w:val="24"/>
        </w:rPr>
      </w:pPr>
    </w:p>
    <w:p w14:paraId="53F101A8" w14:textId="77777777" w:rsidR="00801500" w:rsidRPr="00FB2A6C" w:rsidRDefault="00801500" w:rsidP="00801500">
      <w:pPr>
        <w:pStyle w:val="NormalnyWeb"/>
        <w:numPr>
          <w:ilvl w:val="0"/>
          <w:numId w:val="9"/>
        </w:numPr>
        <w:spacing w:before="0" w:beforeAutospacing="0" w:after="0" w:afterAutospacing="0" w:line="264" w:lineRule="auto"/>
        <w:ind w:left="567" w:hanging="207"/>
        <w:jc w:val="both"/>
        <w:rPr>
          <w:b/>
        </w:rPr>
      </w:pPr>
      <w:r w:rsidRPr="00FB2A6C">
        <w:rPr>
          <w:b/>
        </w:rPr>
        <w:t>Podstawowy adres bibliograficzny:</w:t>
      </w:r>
    </w:p>
    <w:p w14:paraId="5FD96957" w14:textId="77777777" w:rsidR="00801500" w:rsidRPr="00FB2A6C" w:rsidRDefault="00801500" w:rsidP="00801500">
      <w:pPr>
        <w:pStyle w:val="NormalnyWeb"/>
        <w:spacing w:before="0" w:beforeAutospacing="0" w:after="0" w:afterAutospacing="0" w:line="264" w:lineRule="auto"/>
        <w:jc w:val="both"/>
      </w:pPr>
    </w:p>
    <w:p w14:paraId="32AB0A3E" w14:textId="77777777" w:rsidR="00801500" w:rsidRPr="00FB2A6C" w:rsidRDefault="00801500" w:rsidP="00801500">
      <w:pPr>
        <w:pStyle w:val="NormalnyWeb"/>
        <w:spacing w:before="0" w:beforeAutospacing="0" w:after="0" w:afterAutospacing="0" w:line="264" w:lineRule="auto"/>
        <w:jc w:val="both"/>
        <w:rPr>
          <w:color w:val="009644"/>
        </w:rPr>
      </w:pPr>
      <w:r w:rsidRPr="00FB2A6C">
        <w:rPr>
          <w:color w:val="009644"/>
        </w:rPr>
        <w:t xml:space="preserve">J. Kowalski, </w:t>
      </w:r>
      <w:r w:rsidRPr="00FB2A6C">
        <w:rPr>
          <w:rStyle w:val="Uwydatnienie"/>
          <w:color w:val="009644"/>
        </w:rPr>
        <w:t xml:space="preserve">Historia Polski, </w:t>
      </w:r>
      <w:r w:rsidRPr="00FB2A6C">
        <w:rPr>
          <w:color w:val="009644"/>
        </w:rPr>
        <w:t>Warszawa 2008, s. 35.</w:t>
      </w:r>
    </w:p>
    <w:p w14:paraId="66B4CBFB" w14:textId="77777777" w:rsidR="00801500" w:rsidRPr="00FB2A6C" w:rsidRDefault="00801500" w:rsidP="00801500">
      <w:pPr>
        <w:pStyle w:val="NormalnyWeb"/>
        <w:spacing w:before="0" w:beforeAutospacing="0" w:after="0" w:afterAutospacing="0" w:line="264" w:lineRule="auto"/>
        <w:jc w:val="both"/>
      </w:pPr>
    </w:p>
    <w:p w14:paraId="410245C2" w14:textId="77777777" w:rsidR="00801500" w:rsidRPr="00FB2A6C" w:rsidRDefault="00801500" w:rsidP="00801500">
      <w:pPr>
        <w:pStyle w:val="NormalnyWeb"/>
        <w:spacing w:before="0" w:beforeAutospacing="0" w:after="0" w:afterAutospacing="0" w:line="264" w:lineRule="auto"/>
        <w:jc w:val="both"/>
        <w:rPr>
          <w:spacing w:val="12"/>
        </w:rPr>
      </w:pPr>
      <w:r w:rsidRPr="00FB2A6C">
        <w:rPr>
          <w:spacing w:val="12"/>
        </w:rPr>
        <w:t>Informacja o wydawcy</w:t>
      </w:r>
    </w:p>
    <w:p w14:paraId="0F3AFAB2" w14:textId="77777777" w:rsidR="00801500" w:rsidRPr="00FB2A6C" w:rsidRDefault="00801500" w:rsidP="00801500">
      <w:pPr>
        <w:pStyle w:val="NormalnyWeb"/>
        <w:spacing w:before="0" w:beforeAutospacing="0" w:after="0" w:afterAutospacing="0" w:line="264" w:lineRule="auto"/>
        <w:jc w:val="both"/>
      </w:pPr>
      <w:r w:rsidRPr="00FB2A6C">
        <w:t>adresy bibliograficzne można wzbogacić o informację o wydawcy publikacji (nie jest to element obowiązkowy), należy podawać je wg następującego wzoru:</w:t>
      </w:r>
    </w:p>
    <w:p w14:paraId="64B0429F" w14:textId="77777777" w:rsidR="00801500" w:rsidRPr="00FB2A6C" w:rsidRDefault="00801500" w:rsidP="00801500">
      <w:pPr>
        <w:pStyle w:val="NormalnyWeb"/>
        <w:spacing w:before="0" w:beforeAutospacing="0" w:after="0" w:afterAutospacing="0" w:line="264" w:lineRule="auto"/>
        <w:jc w:val="both"/>
      </w:pPr>
    </w:p>
    <w:p w14:paraId="58F8C44C" w14:textId="77777777" w:rsidR="00801500" w:rsidRPr="00FB2A6C" w:rsidRDefault="00801500" w:rsidP="00801500">
      <w:pPr>
        <w:pStyle w:val="NormalnyWeb"/>
        <w:spacing w:before="0" w:beforeAutospacing="0" w:after="0" w:afterAutospacing="0" w:line="264" w:lineRule="auto"/>
        <w:jc w:val="both"/>
        <w:rPr>
          <w:color w:val="00B050"/>
        </w:rPr>
      </w:pPr>
      <w:r w:rsidRPr="00FB2A6C">
        <w:rPr>
          <w:color w:val="00B050"/>
        </w:rPr>
        <w:t xml:space="preserve">J. Kowalski, </w:t>
      </w:r>
      <w:r w:rsidRPr="00FB2A6C">
        <w:rPr>
          <w:rStyle w:val="Uwydatnienie"/>
          <w:color w:val="00B050"/>
        </w:rPr>
        <w:t xml:space="preserve">Historia Polski, </w:t>
      </w:r>
      <w:r w:rsidRPr="00FB2A6C">
        <w:rPr>
          <w:color w:val="00B050"/>
        </w:rPr>
        <w:t>Państwowy Instytut Wydawniczy, Warszawa 2008, s. 35.</w:t>
      </w:r>
    </w:p>
    <w:p w14:paraId="5A8F7F16" w14:textId="77777777" w:rsidR="00801500" w:rsidRPr="00FB2A6C" w:rsidRDefault="00801500" w:rsidP="00801500">
      <w:pPr>
        <w:pStyle w:val="NormalnyWeb"/>
        <w:spacing w:before="0" w:beforeAutospacing="0" w:after="0" w:afterAutospacing="0" w:line="264" w:lineRule="auto"/>
        <w:jc w:val="both"/>
      </w:pPr>
    </w:p>
    <w:p w14:paraId="4E0B42E9" w14:textId="77777777" w:rsidR="00801500" w:rsidRPr="00FB2A6C" w:rsidRDefault="00801500" w:rsidP="00801500">
      <w:pPr>
        <w:pStyle w:val="NormalnyWeb"/>
        <w:spacing w:before="0" w:beforeAutospacing="0" w:after="0" w:afterAutospacing="0" w:line="264" w:lineRule="auto"/>
        <w:jc w:val="both"/>
      </w:pPr>
      <w:r w:rsidRPr="00FB2A6C">
        <w:t>Należy pamiętać o konsekwencji zapisów – jeśli w jednym rozdziale pracy przypisy zawierają informację o wydawcy, w kolejnych rozdziałach nie może jej zabraknąć.</w:t>
      </w:r>
    </w:p>
    <w:p w14:paraId="2112CF45" w14:textId="77777777" w:rsidR="00801500" w:rsidRPr="00FB2A6C" w:rsidRDefault="00801500" w:rsidP="00801500">
      <w:pPr>
        <w:spacing w:after="0" w:line="264" w:lineRule="auto"/>
        <w:jc w:val="both"/>
        <w:rPr>
          <w:rFonts w:ascii="Times New Roman" w:hAnsi="Times New Roman" w:cs="Times New Roman"/>
          <w:b/>
          <w:bCs/>
          <w:spacing w:val="-4"/>
          <w:sz w:val="24"/>
          <w:szCs w:val="24"/>
        </w:rPr>
      </w:pPr>
    </w:p>
    <w:p w14:paraId="69A64FBF" w14:textId="77777777" w:rsidR="00801500" w:rsidRPr="00FB2A6C" w:rsidRDefault="00801500" w:rsidP="00801500">
      <w:pPr>
        <w:widowControl w:val="0"/>
        <w:numPr>
          <w:ilvl w:val="0"/>
          <w:numId w:val="4"/>
        </w:numPr>
        <w:suppressAutoHyphens/>
        <w:spacing w:after="0" w:line="264" w:lineRule="auto"/>
        <w:ind w:left="567" w:hanging="283"/>
        <w:jc w:val="both"/>
        <w:rPr>
          <w:rFonts w:ascii="Times New Roman" w:hAnsi="Times New Roman" w:cs="Times New Roman"/>
          <w:b/>
          <w:spacing w:val="-4"/>
          <w:sz w:val="24"/>
          <w:szCs w:val="24"/>
        </w:rPr>
      </w:pPr>
      <w:r w:rsidRPr="00FB2A6C">
        <w:rPr>
          <w:rFonts w:ascii="Times New Roman" w:hAnsi="Times New Roman" w:cs="Times New Roman"/>
          <w:b/>
          <w:spacing w:val="-4"/>
          <w:sz w:val="24"/>
          <w:szCs w:val="24"/>
        </w:rPr>
        <w:t xml:space="preserve">Publikacje zwarte: </w:t>
      </w:r>
    </w:p>
    <w:p w14:paraId="2C4E4FBE" w14:textId="77777777" w:rsidR="00801500" w:rsidRPr="00FB2A6C" w:rsidRDefault="00801500" w:rsidP="00801500">
      <w:pPr>
        <w:widowControl w:val="0"/>
        <w:spacing w:after="0" w:line="264" w:lineRule="auto"/>
        <w:jc w:val="both"/>
        <w:rPr>
          <w:rFonts w:ascii="Times New Roman" w:hAnsi="Times New Roman" w:cs="Times New Roman"/>
          <w:spacing w:val="-4"/>
          <w:sz w:val="24"/>
          <w:szCs w:val="24"/>
        </w:rPr>
      </w:pPr>
      <w:r w:rsidRPr="00FB2A6C">
        <w:rPr>
          <w:rFonts w:ascii="Times New Roman" w:hAnsi="Times New Roman" w:cs="Times New Roman"/>
          <w:spacing w:val="-4"/>
          <w:sz w:val="24"/>
          <w:szCs w:val="24"/>
        </w:rPr>
        <w:t>Pierwsza litera imienia, nazwisko autora, tytuł książ</w:t>
      </w:r>
      <w:r w:rsidRPr="00FB2A6C">
        <w:rPr>
          <w:rFonts w:ascii="Times New Roman" w:hAnsi="Times New Roman" w:cs="Times New Roman"/>
          <w:spacing w:val="-4"/>
          <w:sz w:val="24"/>
          <w:szCs w:val="24"/>
        </w:rPr>
        <w:softHyphen/>
        <w:t xml:space="preserve">ki </w:t>
      </w:r>
      <w:r w:rsidRPr="00FB2A6C">
        <w:rPr>
          <w:rFonts w:ascii="Times New Roman" w:hAnsi="Times New Roman" w:cs="Times New Roman"/>
          <w:i/>
          <w:iCs/>
          <w:spacing w:val="-4"/>
          <w:sz w:val="24"/>
          <w:szCs w:val="24"/>
        </w:rPr>
        <w:t>(kursywa)</w:t>
      </w:r>
      <w:r w:rsidRPr="00FB2A6C">
        <w:rPr>
          <w:rFonts w:ascii="Times New Roman" w:hAnsi="Times New Roman" w:cs="Times New Roman"/>
          <w:spacing w:val="-4"/>
          <w:sz w:val="24"/>
          <w:szCs w:val="24"/>
        </w:rPr>
        <w:t xml:space="preserve">, wydawnictwo, miejsce wydania, rok wydania, strona, np.: </w:t>
      </w:r>
    </w:p>
    <w:p w14:paraId="53560171" w14:textId="77777777" w:rsidR="00801500" w:rsidRPr="00FB2A6C" w:rsidRDefault="00801500" w:rsidP="00801500">
      <w:pPr>
        <w:widowControl w:val="0"/>
        <w:spacing w:after="0" w:line="264" w:lineRule="auto"/>
        <w:jc w:val="both"/>
        <w:rPr>
          <w:rFonts w:ascii="Times New Roman" w:hAnsi="Times New Roman" w:cs="Times New Roman"/>
          <w:spacing w:val="-4"/>
          <w:sz w:val="24"/>
          <w:szCs w:val="24"/>
        </w:rPr>
      </w:pPr>
    </w:p>
    <w:p w14:paraId="25822897" w14:textId="77777777" w:rsidR="00801500" w:rsidRPr="00FB2A6C" w:rsidRDefault="00801500" w:rsidP="00801500">
      <w:pPr>
        <w:widowControl w:val="0"/>
        <w:spacing w:after="0" w:line="264" w:lineRule="auto"/>
        <w:jc w:val="both"/>
        <w:rPr>
          <w:rFonts w:ascii="Times New Roman" w:hAnsi="Times New Roman" w:cs="Times New Roman"/>
          <w:color w:val="00B050"/>
          <w:spacing w:val="-2"/>
          <w:sz w:val="24"/>
          <w:szCs w:val="24"/>
        </w:rPr>
      </w:pPr>
      <w:r w:rsidRPr="00FB2A6C">
        <w:rPr>
          <w:rFonts w:ascii="Times New Roman" w:hAnsi="Times New Roman" w:cs="Times New Roman"/>
          <w:color w:val="00B050"/>
          <w:spacing w:val="-2"/>
          <w:sz w:val="24"/>
          <w:szCs w:val="24"/>
        </w:rPr>
        <w:t xml:space="preserve">B. </w:t>
      </w:r>
      <w:proofErr w:type="spellStart"/>
      <w:r w:rsidRPr="00FB2A6C">
        <w:rPr>
          <w:rFonts w:ascii="Times New Roman" w:hAnsi="Times New Roman" w:cs="Times New Roman"/>
          <w:color w:val="00B050"/>
          <w:spacing w:val="-2"/>
          <w:sz w:val="24"/>
          <w:szCs w:val="24"/>
        </w:rPr>
        <w:t>Patoleta</w:t>
      </w:r>
      <w:proofErr w:type="spellEnd"/>
      <w:r w:rsidRPr="00FB2A6C">
        <w:rPr>
          <w:rFonts w:ascii="Times New Roman" w:hAnsi="Times New Roman" w:cs="Times New Roman"/>
          <w:color w:val="00B050"/>
          <w:spacing w:val="-2"/>
          <w:sz w:val="24"/>
          <w:szCs w:val="24"/>
        </w:rPr>
        <w:t xml:space="preserve">, </w:t>
      </w:r>
      <w:proofErr w:type="spellStart"/>
      <w:r w:rsidRPr="00FB2A6C">
        <w:rPr>
          <w:rFonts w:ascii="Times New Roman" w:hAnsi="Times New Roman" w:cs="Times New Roman"/>
          <w:i/>
          <w:color w:val="00B050"/>
          <w:spacing w:val="-2"/>
          <w:sz w:val="24"/>
          <w:szCs w:val="24"/>
        </w:rPr>
        <w:t>Salticidae</w:t>
      </w:r>
      <w:proofErr w:type="spellEnd"/>
      <w:r w:rsidRPr="00FB2A6C">
        <w:rPr>
          <w:rFonts w:ascii="Times New Roman" w:hAnsi="Times New Roman" w:cs="Times New Roman"/>
          <w:i/>
          <w:color w:val="00B050"/>
          <w:spacing w:val="-2"/>
          <w:sz w:val="24"/>
          <w:szCs w:val="24"/>
        </w:rPr>
        <w:t xml:space="preserve"> (</w:t>
      </w:r>
      <w:proofErr w:type="spellStart"/>
      <w:r w:rsidRPr="00FB2A6C">
        <w:rPr>
          <w:rFonts w:ascii="Times New Roman" w:hAnsi="Times New Roman" w:cs="Times New Roman"/>
          <w:i/>
          <w:color w:val="00B050"/>
          <w:spacing w:val="-2"/>
          <w:sz w:val="24"/>
          <w:szCs w:val="24"/>
        </w:rPr>
        <w:t>Arachnida</w:t>
      </w:r>
      <w:proofErr w:type="spellEnd"/>
      <w:r w:rsidRPr="00FB2A6C">
        <w:rPr>
          <w:rFonts w:ascii="Times New Roman" w:hAnsi="Times New Roman" w:cs="Times New Roman"/>
          <w:i/>
          <w:color w:val="00B050"/>
          <w:spacing w:val="-2"/>
          <w:sz w:val="24"/>
          <w:szCs w:val="24"/>
        </w:rPr>
        <w:t xml:space="preserve">: </w:t>
      </w:r>
      <w:proofErr w:type="spellStart"/>
      <w:r w:rsidRPr="00FB2A6C">
        <w:rPr>
          <w:rFonts w:ascii="Times New Roman" w:hAnsi="Times New Roman" w:cs="Times New Roman"/>
          <w:i/>
          <w:color w:val="00B050"/>
          <w:spacing w:val="-2"/>
          <w:sz w:val="24"/>
          <w:szCs w:val="24"/>
        </w:rPr>
        <w:t>Araneae</w:t>
      </w:r>
      <w:proofErr w:type="spellEnd"/>
      <w:r w:rsidRPr="00FB2A6C">
        <w:rPr>
          <w:rFonts w:ascii="Times New Roman" w:hAnsi="Times New Roman" w:cs="Times New Roman"/>
          <w:i/>
          <w:color w:val="00B050"/>
          <w:spacing w:val="-2"/>
          <w:sz w:val="24"/>
          <w:szCs w:val="24"/>
        </w:rPr>
        <w:t>) wysp południowo-zachodniego Pacyfiku – pochodzenie i ocena różnorodności fauny</w:t>
      </w:r>
      <w:r w:rsidRPr="00FB2A6C">
        <w:rPr>
          <w:rFonts w:ascii="Times New Roman" w:hAnsi="Times New Roman" w:cs="Times New Roman"/>
          <w:color w:val="00B050"/>
          <w:spacing w:val="-2"/>
          <w:sz w:val="24"/>
          <w:szCs w:val="24"/>
        </w:rPr>
        <w:t>, Wydawnictwo Naukowe Uniwersytetu Przyrodniczo-Humanistycznego w Siedlcach, Siedlce 2017, s. 77.</w:t>
      </w:r>
    </w:p>
    <w:p w14:paraId="0D5BE8D9" w14:textId="77777777" w:rsidR="00801500" w:rsidRPr="00FB2A6C" w:rsidRDefault="00801500" w:rsidP="00801500">
      <w:pPr>
        <w:widowControl w:val="0"/>
        <w:spacing w:after="0" w:line="264" w:lineRule="auto"/>
        <w:jc w:val="both"/>
        <w:rPr>
          <w:rFonts w:ascii="Times New Roman" w:hAnsi="Times New Roman" w:cs="Times New Roman"/>
          <w:spacing w:val="-4"/>
          <w:sz w:val="24"/>
          <w:szCs w:val="24"/>
        </w:rPr>
      </w:pPr>
    </w:p>
    <w:p w14:paraId="1A0084F5" w14:textId="77777777" w:rsidR="00801500" w:rsidRPr="00FB2A6C" w:rsidRDefault="00801500" w:rsidP="00801500">
      <w:pPr>
        <w:widowControl w:val="0"/>
        <w:numPr>
          <w:ilvl w:val="0"/>
          <w:numId w:val="4"/>
        </w:numPr>
        <w:tabs>
          <w:tab w:val="clear" w:pos="0"/>
        </w:tabs>
        <w:suppressAutoHyphens/>
        <w:spacing w:after="0" w:line="264" w:lineRule="auto"/>
        <w:ind w:left="567" w:hanging="283"/>
        <w:jc w:val="both"/>
        <w:rPr>
          <w:rFonts w:ascii="Times New Roman" w:hAnsi="Times New Roman" w:cs="Times New Roman"/>
          <w:b/>
          <w:spacing w:val="-4"/>
          <w:sz w:val="24"/>
          <w:szCs w:val="24"/>
        </w:rPr>
      </w:pPr>
      <w:r w:rsidRPr="00FB2A6C">
        <w:rPr>
          <w:rFonts w:ascii="Times New Roman" w:hAnsi="Times New Roman" w:cs="Times New Roman"/>
          <w:b/>
          <w:spacing w:val="-4"/>
          <w:sz w:val="24"/>
          <w:szCs w:val="24"/>
        </w:rPr>
        <w:t xml:space="preserve">Artykuły w publikacji zbiorowej: </w:t>
      </w:r>
    </w:p>
    <w:p w14:paraId="20F9605B" w14:textId="77777777" w:rsidR="00801500" w:rsidRPr="00FB2A6C" w:rsidRDefault="00801500" w:rsidP="00801500">
      <w:pPr>
        <w:widowControl w:val="0"/>
        <w:spacing w:after="0" w:line="264" w:lineRule="auto"/>
        <w:jc w:val="both"/>
        <w:rPr>
          <w:rFonts w:ascii="Times New Roman" w:hAnsi="Times New Roman" w:cs="Times New Roman"/>
          <w:spacing w:val="-4"/>
          <w:sz w:val="24"/>
          <w:szCs w:val="24"/>
        </w:rPr>
      </w:pPr>
      <w:r w:rsidRPr="00FB2A6C">
        <w:rPr>
          <w:rFonts w:ascii="Times New Roman" w:hAnsi="Times New Roman" w:cs="Times New Roman"/>
          <w:spacing w:val="-4"/>
          <w:sz w:val="24"/>
          <w:szCs w:val="24"/>
        </w:rPr>
        <w:t xml:space="preserve">Pierwsza litera imienia, nazwisko autora, tytuł artykułu </w:t>
      </w:r>
      <w:r w:rsidRPr="00FB2A6C">
        <w:rPr>
          <w:rFonts w:ascii="Times New Roman" w:hAnsi="Times New Roman" w:cs="Times New Roman"/>
          <w:i/>
          <w:iCs/>
          <w:spacing w:val="-4"/>
          <w:sz w:val="24"/>
          <w:szCs w:val="24"/>
        </w:rPr>
        <w:t>(kursywa)</w:t>
      </w:r>
      <w:r w:rsidRPr="00FB2A6C">
        <w:rPr>
          <w:rFonts w:ascii="Times New Roman" w:hAnsi="Times New Roman" w:cs="Times New Roman"/>
          <w:spacing w:val="-4"/>
          <w:sz w:val="24"/>
          <w:szCs w:val="24"/>
        </w:rPr>
        <w:t>, [w:] pierwsza li</w:t>
      </w:r>
      <w:r w:rsidRPr="00FB2A6C">
        <w:rPr>
          <w:rFonts w:ascii="Times New Roman" w:hAnsi="Times New Roman" w:cs="Times New Roman"/>
          <w:spacing w:val="-4"/>
          <w:sz w:val="24"/>
          <w:szCs w:val="24"/>
        </w:rPr>
        <w:softHyphen/>
        <w:t xml:space="preserve">tera imienia, nazwisko (red.), tytuł publikacji </w:t>
      </w:r>
      <w:r w:rsidRPr="00FB2A6C">
        <w:rPr>
          <w:rFonts w:ascii="Times New Roman" w:hAnsi="Times New Roman" w:cs="Times New Roman"/>
          <w:i/>
          <w:iCs/>
          <w:spacing w:val="-4"/>
          <w:sz w:val="24"/>
          <w:szCs w:val="24"/>
        </w:rPr>
        <w:t>(kursywa)</w:t>
      </w:r>
      <w:r w:rsidRPr="00FB2A6C">
        <w:rPr>
          <w:rFonts w:ascii="Times New Roman" w:hAnsi="Times New Roman" w:cs="Times New Roman"/>
          <w:spacing w:val="-4"/>
          <w:sz w:val="24"/>
          <w:szCs w:val="24"/>
        </w:rPr>
        <w:t xml:space="preserve">, miejsce wydania, rok, strona, np.: </w:t>
      </w:r>
    </w:p>
    <w:p w14:paraId="19F24320" w14:textId="77777777" w:rsidR="00801500" w:rsidRPr="00FB2A6C" w:rsidRDefault="00801500" w:rsidP="00801500">
      <w:pPr>
        <w:widowControl w:val="0"/>
        <w:spacing w:after="0" w:line="264" w:lineRule="auto"/>
        <w:jc w:val="both"/>
        <w:rPr>
          <w:rFonts w:ascii="Times New Roman" w:hAnsi="Times New Roman" w:cs="Times New Roman"/>
          <w:spacing w:val="-4"/>
          <w:sz w:val="24"/>
          <w:szCs w:val="24"/>
        </w:rPr>
      </w:pPr>
    </w:p>
    <w:p w14:paraId="7E05E1B6" w14:textId="77777777" w:rsidR="00801500" w:rsidRPr="00FB2A6C" w:rsidRDefault="00801500" w:rsidP="00801500">
      <w:pPr>
        <w:widowControl w:val="0"/>
        <w:spacing w:after="0" w:line="264" w:lineRule="auto"/>
        <w:jc w:val="both"/>
        <w:rPr>
          <w:rFonts w:ascii="Times New Roman" w:hAnsi="Times New Roman" w:cs="Times New Roman"/>
          <w:spacing w:val="-4"/>
          <w:sz w:val="24"/>
          <w:szCs w:val="24"/>
        </w:rPr>
      </w:pPr>
    </w:p>
    <w:p w14:paraId="42B10112" w14:textId="77777777" w:rsidR="00801500" w:rsidRPr="00FB2A6C" w:rsidRDefault="00801500" w:rsidP="00801500">
      <w:pPr>
        <w:widowControl w:val="0"/>
        <w:spacing w:after="0" w:line="264" w:lineRule="auto"/>
        <w:jc w:val="both"/>
        <w:rPr>
          <w:rFonts w:ascii="Times New Roman" w:hAnsi="Times New Roman" w:cs="Times New Roman"/>
          <w:spacing w:val="-4"/>
          <w:sz w:val="24"/>
          <w:szCs w:val="24"/>
        </w:rPr>
      </w:pPr>
    </w:p>
    <w:p w14:paraId="1B82F66B" w14:textId="77777777" w:rsidR="00801500" w:rsidRPr="00FB2A6C" w:rsidRDefault="00801500" w:rsidP="00801500">
      <w:pPr>
        <w:widowControl w:val="0"/>
        <w:spacing w:after="0" w:line="264" w:lineRule="auto"/>
        <w:jc w:val="both"/>
        <w:rPr>
          <w:rFonts w:ascii="Times New Roman" w:hAnsi="Times New Roman" w:cs="Times New Roman"/>
          <w:color w:val="00B050"/>
          <w:spacing w:val="-4"/>
          <w:sz w:val="24"/>
          <w:szCs w:val="24"/>
        </w:rPr>
      </w:pPr>
      <w:r w:rsidRPr="00FB2A6C">
        <w:rPr>
          <w:rFonts w:ascii="Times New Roman" w:hAnsi="Times New Roman" w:cs="Times New Roman"/>
          <w:color w:val="00B050"/>
          <w:spacing w:val="-4"/>
          <w:sz w:val="24"/>
          <w:szCs w:val="24"/>
        </w:rPr>
        <w:t xml:space="preserve">K. Lipka, </w:t>
      </w:r>
      <w:r w:rsidRPr="00FB2A6C">
        <w:rPr>
          <w:rFonts w:ascii="Times New Roman" w:hAnsi="Times New Roman" w:cs="Times New Roman"/>
          <w:i/>
          <w:iCs/>
          <w:color w:val="00B050"/>
          <w:spacing w:val="-4"/>
          <w:sz w:val="24"/>
          <w:szCs w:val="24"/>
        </w:rPr>
        <w:t>Muzyka z malarstwem w tle</w:t>
      </w:r>
      <w:r w:rsidRPr="00FB2A6C">
        <w:rPr>
          <w:rFonts w:ascii="Times New Roman" w:hAnsi="Times New Roman" w:cs="Times New Roman"/>
          <w:color w:val="00B050"/>
          <w:spacing w:val="-4"/>
          <w:sz w:val="24"/>
          <w:szCs w:val="24"/>
        </w:rPr>
        <w:t xml:space="preserve">, [w:] </w:t>
      </w:r>
      <w:r w:rsidRPr="00FB2A6C">
        <w:rPr>
          <w:rFonts w:ascii="Times New Roman" w:hAnsi="Times New Roman" w:cs="Times New Roman"/>
          <w:i/>
          <w:iCs/>
          <w:color w:val="00B050"/>
          <w:spacing w:val="-4"/>
          <w:sz w:val="24"/>
          <w:szCs w:val="24"/>
        </w:rPr>
        <w:t>Usłyszeć obraz. Muzyka w sztuce europejskiej od XV do początku XX wieku</w:t>
      </w:r>
      <w:r w:rsidRPr="00FB2A6C">
        <w:rPr>
          <w:rFonts w:ascii="Times New Roman" w:hAnsi="Times New Roman" w:cs="Times New Roman"/>
          <w:color w:val="00B050"/>
          <w:spacing w:val="-4"/>
          <w:sz w:val="24"/>
          <w:szCs w:val="24"/>
        </w:rPr>
        <w:t xml:space="preserve">, B. </w:t>
      </w:r>
      <w:proofErr w:type="spellStart"/>
      <w:r w:rsidRPr="00FB2A6C">
        <w:rPr>
          <w:rFonts w:ascii="Times New Roman" w:hAnsi="Times New Roman" w:cs="Times New Roman"/>
          <w:color w:val="00B050"/>
          <w:spacing w:val="-4"/>
          <w:sz w:val="24"/>
          <w:szCs w:val="24"/>
        </w:rPr>
        <w:t>Purc</w:t>
      </w:r>
      <w:proofErr w:type="spellEnd"/>
      <w:r w:rsidRPr="00FB2A6C">
        <w:rPr>
          <w:rFonts w:ascii="Times New Roman" w:hAnsi="Times New Roman" w:cs="Times New Roman"/>
          <w:color w:val="00B050"/>
          <w:spacing w:val="-4"/>
          <w:sz w:val="24"/>
          <w:szCs w:val="24"/>
        </w:rPr>
        <w:t xml:space="preserve">-Stępniak, A. </w:t>
      </w:r>
      <w:proofErr w:type="spellStart"/>
      <w:r w:rsidRPr="00FB2A6C">
        <w:rPr>
          <w:rFonts w:ascii="Times New Roman" w:hAnsi="Times New Roman" w:cs="Times New Roman"/>
          <w:color w:val="00B050"/>
          <w:spacing w:val="-4"/>
          <w:sz w:val="24"/>
          <w:szCs w:val="24"/>
        </w:rPr>
        <w:t>Chodyński</w:t>
      </w:r>
      <w:proofErr w:type="spellEnd"/>
      <w:r w:rsidRPr="00FB2A6C">
        <w:rPr>
          <w:rFonts w:ascii="Times New Roman" w:hAnsi="Times New Roman" w:cs="Times New Roman"/>
          <w:color w:val="00B050"/>
          <w:spacing w:val="-4"/>
          <w:sz w:val="24"/>
          <w:szCs w:val="24"/>
        </w:rPr>
        <w:t xml:space="preserve"> (red.), Muzeum Narodowe, Gdańsk 2007, s. 250.  </w:t>
      </w:r>
    </w:p>
    <w:p w14:paraId="0A342969" w14:textId="77777777" w:rsidR="00801500" w:rsidRPr="00FB2A6C" w:rsidRDefault="00801500" w:rsidP="00801500">
      <w:pPr>
        <w:autoSpaceDE w:val="0"/>
        <w:autoSpaceDN w:val="0"/>
        <w:adjustRightInd w:val="0"/>
        <w:spacing w:after="0" w:line="240" w:lineRule="auto"/>
        <w:jc w:val="both"/>
        <w:rPr>
          <w:rFonts w:ascii="Times New Roman" w:hAnsi="Times New Roman" w:cs="Times New Roman"/>
          <w:color w:val="000000"/>
          <w:sz w:val="24"/>
          <w:szCs w:val="24"/>
        </w:rPr>
      </w:pPr>
    </w:p>
    <w:p w14:paraId="0E256003" w14:textId="77777777" w:rsidR="00801500" w:rsidRPr="00FB2A6C" w:rsidRDefault="00801500" w:rsidP="00801500">
      <w:pPr>
        <w:autoSpaceDE w:val="0"/>
        <w:autoSpaceDN w:val="0"/>
        <w:adjustRightInd w:val="0"/>
        <w:spacing w:after="0" w:line="240" w:lineRule="auto"/>
        <w:jc w:val="both"/>
        <w:rPr>
          <w:rFonts w:ascii="Times New Roman" w:hAnsi="Times New Roman" w:cs="Times New Roman"/>
          <w:color w:val="000000"/>
          <w:sz w:val="24"/>
          <w:szCs w:val="24"/>
        </w:rPr>
      </w:pPr>
      <w:r w:rsidRPr="00FB2A6C">
        <w:rPr>
          <w:rFonts w:ascii="Times New Roman" w:hAnsi="Times New Roman" w:cs="Times New Roman"/>
          <w:color w:val="000000"/>
          <w:sz w:val="24"/>
          <w:szCs w:val="24"/>
        </w:rPr>
        <w:lastRenderedPageBreak/>
        <w:t>Tego typu opis obowiązuje także w przypadku prac pisanych w obcym języku:</w:t>
      </w:r>
    </w:p>
    <w:p w14:paraId="4AE115C7" w14:textId="77777777" w:rsidR="00801500" w:rsidRPr="00FB2A6C" w:rsidRDefault="00801500" w:rsidP="00801500">
      <w:pPr>
        <w:autoSpaceDE w:val="0"/>
        <w:autoSpaceDN w:val="0"/>
        <w:adjustRightInd w:val="0"/>
        <w:spacing w:after="0" w:line="240" w:lineRule="auto"/>
        <w:jc w:val="both"/>
        <w:rPr>
          <w:rFonts w:ascii="Times New Roman" w:hAnsi="Times New Roman" w:cs="Times New Roman"/>
          <w:color w:val="000000"/>
          <w:sz w:val="24"/>
          <w:szCs w:val="24"/>
        </w:rPr>
      </w:pPr>
    </w:p>
    <w:p w14:paraId="380D4018" w14:textId="77777777" w:rsidR="00801500" w:rsidRPr="00FB2A6C" w:rsidRDefault="00801500" w:rsidP="00801500">
      <w:pPr>
        <w:autoSpaceDE w:val="0"/>
        <w:autoSpaceDN w:val="0"/>
        <w:adjustRightInd w:val="0"/>
        <w:spacing w:after="0" w:line="240" w:lineRule="auto"/>
        <w:jc w:val="both"/>
        <w:rPr>
          <w:rFonts w:ascii="Times New Roman" w:hAnsi="Times New Roman" w:cs="Times New Roman"/>
          <w:color w:val="009241"/>
          <w:sz w:val="24"/>
          <w:szCs w:val="24"/>
          <w:lang w:val="en-US"/>
        </w:rPr>
      </w:pPr>
      <w:r w:rsidRPr="00FB2A6C">
        <w:rPr>
          <w:rFonts w:ascii="Times New Roman" w:hAnsi="Times New Roman" w:cs="Times New Roman"/>
          <w:color w:val="009241"/>
          <w:sz w:val="24"/>
          <w:szCs w:val="24"/>
          <w:lang w:val="en-US"/>
        </w:rPr>
        <w:t xml:space="preserve">Conrad P., Rondini A., </w:t>
      </w:r>
      <w:r w:rsidRPr="00FB2A6C">
        <w:rPr>
          <w:rFonts w:ascii="Times New Roman" w:hAnsi="Times New Roman" w:cs="Times New Roman"/>
          <w:i/>
          <w:iCs/>
          <w:color w:val="009241"/>
          <w:sz w:val="24"/>
          <w:szCs w:val="24"/>
          <w:lang w:val="en-US"/>
        </w:rPr>
        <w:t>The Internet and Medicalization: Reshaping the Global Body and Illness</w:t>
      </w:r>
      <w:r w:rsidRPr="00FB2A6C">
        <w:rPr>
          <w:rFonts w:ascii="Times New Roman" w:hAnsi="Times New Roman" w:cs="Times New Roman"/>
          <w:color w:val="009241"/>
          <w:sz w:val="24"/>
          <w:szCs w:val="24"/>
          <w:lang w:val="en-US"/>
        </w:rPr>
        <w:t xml:space="preserve">, [w:] </w:t>
      </w:r>
      <w:r w:rsidRPr="00FB2A6C">
        <w:rPr>
          <w:rFonts w:ascii="Times New Roman" w:hAnsi="Times New Roman" w:cs="Times New Roman"/>
          <w:i/>
          <w:iCs/>
          <w:color w:val="009241"/>
          <w:sz w:val="24"/>
          <w:szCs w:val="24"/>
          <w:lang w:val="en-US"/>
        </w:rPr>
        <w:t>Culture, Bodies and the Sociology of Health</w:t>
      </w:r>
      <w:r w:rsidRPr="00FB2A6C">
        <w:rPr>
          <w:rFonts w:ascii="Times New Roman" w:hAnsi="Times New Roman" w:cs="Times New Roman"/>
          <w:color w:val="009241"/>
          <w:sz w:val="24"/>
          <w:szCs w:val="24"/>
          <w:lang w:val="en-US"/>
        </w:rPr>
        <w:t xml:space="preserve">, E. </w:t>
      </w:r>
      <w:proofErr w:type="spellStart"/>
      <w:r w:rsidRPr="00FB2A6C">
        <w:rPr>
          <w:rFonts w:ascii="Times New Roman" w:hAnsi="Times New Roman" w:cs="Times New Roman"/>
          <w:color w:val="009241"/>
          <w:sz w:val="24"/>
          <w:szCs w:val="24"/>
          <w:lang w:val="en-US"/>
        </w:rPr>
        <w:t>Ettorre</w:t>
      </w:r>
      <w:proofErr w:type="spellEnd"/>
      <w:r w:rsidRPr="00FB2A6C">
        <w:rPr>
          <w:rFonts w:ascii="Times New Roman" w:hAnsi="Times New Roman" w:cs="Times New Roman"/>
          <w:color w:val="009241"/>
          <w:sz w:val="24"/>
          <w:szCs w:val="24"/>
          <w:lang w:val="en-US"/>
        </w:rPr>
        <w:t xml:space="preserve"> (red.), Farnham-Burlington 2010, s. 30-50.</w:t>
      </w:r>
    </w:p>
    <w:p w14:paraId="6F60B986" w14:textId="77777777" w:rsidR="00801500" w:rsidRPr="00FB2A6C" w:rsidRDefault="00801500" w:rsidP="00801500">
      <w:pPr>
        <w:autoSpaceDE w:val="0"/>
        <w:autoSpaceDN w:val="0"/>
        <w:adjustRightInd w:val="0"/>
        <w:spacing w:after="0" w:line="240" w:lineRule="auto"/>
        <w:jc w:val="both"/>
        <w:rPr>
          <w:rFonts w:ascii="Times New Roman" w:hAnsi="Times New Roman" w:cs="Times New Roman"/>
          <w:color w:val="000000"/>
          <w:sz w:val="24"/>
          <w:szCs w:val="24"/>
          <w:lang w:val="en-US"/>
        </w:rPr>
      </w:pPr>
    </w:p>
    <w:p w14:paraId="6CBA3D97" w14:textId="77777777" w:rsidR="00801500" w:rsidRPr="00FB2A6C" w:rsidRDefault="00801500" w:rsidP="00801500">
      <w:pPr>
        <w:autoSpaceDE w:val="0"/>
        <w:autoSpaceDN w:val="0"/>
        <w:adjustRightInd w:val="0"/>
        <w:spacing w:after="0" w:line="240" w:lineRule="auto"/>
        <w:jc w:val="both"/>
        <w:rPr>
          <w:rFonts w:ascii="Times New Roman" w:hAnsi="Times New Roman" w:cs="Times New Roman"/>
          <w:color w:val="000000"/>
          <w:sz w:val="24"/>
          <w:szCs w:val="24"/>
        </w:rPr>
      </w:pPr>
      <w:r w:rsidRPr="00FB2A6C">
        <w:rPr>
          <w:rFonts w:ascii="Times New Roman" w:hAnsi="Times New Roman" w:cs="Times New Roman"/>
          <w:color w:val="000000"/>
          <w:sz w:val="24"/>
          <w:szCs w:val="24"/>
        </w:rPr>
        <w:t>W przypadku publikacji zbiorowych wydanych w języku angielskim dopuszcza się także zapis:</w:t>
      </w:r>
    </w:p>
    <w:p w14:paraId="3FD9CA0F" w14:textId="77777777" w:rsidR="00801500" w:rsidRPr="00FB2A6C" w:rsidRDefault="00801500" w:rsidP="00801500">
      <w:pPr>
        <w:autoSpaceDE w:val="0"/>
        <w:autoSpaceDN w:val="0"/>
        <w:adjustRightInd w:val="0"/>
        <w:spacing w:after="0" w:line="240" w:lineRule="auto"/>
        <w:jc w:val="both"/>
        <w:rPr>
          <w:rFonts w:ascii="Times New Roman" w:hAnsi="Times New Roman" w:cs="Times New Roman"/>
          <w:color w:val="000000"/>
          <w:sz w:val="24"/>
          <w:szCs w:val="24"/>
        </w:rPr>
      </w:pPr>
    </w:p>
    <w:p w14:paraId="21297333" w14:textId="77777777" w:rsidR="00801500" w:rsidRPr="00FB2A6C" w:rsidRDefault="00801500" w:rsidP="00801500">
      <w:pPr>
        <w:autoSpaceDE w:val="0"/>
        <w:autoSpaceDN w:val="0"/>
        <w:adjustRightInd w:val="0"/>
        <w:spacing w:after="0" w:line="240" w:lineRule="auto"/>
        <w:jc w:val="both"/>
        <w:rPr>
          <w:rFonts w:ascii="Times New Roman" w:hAnsi="Times New Roman" w:cs="Times New Roman"/>
          <w:color w:val="009241"/>
          <w:sz w:val="24"/>
          <w:szCs w:val="24"/>
          <w:lang w:val="en-US"/>
        </w:rPr>
      </w:pPr>
      <w:r w:rsidRPr="00FB2A6C">
        <w:rPr>
          <w:rFonts w:ascii="Times New Roman" w:hAnsi="Times New Roman" w:cs="Times New Roman"/>
          <w:color w:val="009241"/>
          <w:sz w:val="24"/>
          <w:szCs w:val="24"/>
          <w:lang w:val="en-US"/>
        </w:rPr>
        <w:t xml:space="preserve">Conrad P., Rondini A., </w:t>
      </w:r>
      <w:r w:rsidRPr="00FB2A6C">
        <w:rPr>
          <w:rFonts w:ascii="Times New Roman" w:hAnsi="Times New Roman" w:cs="Times New Roman"/>
          <w:i/>
          <w:iCs/>
          <w:color w:val="009241"/>
          <w:sz w:val="24"/>
          <w:szCs w:val="24"/>
          <w:lang w:val="en-US"/>
        </w:rPr>
        <w:t>The Internet and Medicalization: Reshaping the Global Body and Illness</w:t>
      </w:r>
      <w:r w:rsidRPr="00FB2A6C">
        <w:rPr>
          <w:rFonts w:ascii="Times New Roman" w:hAnsi="Times New Roman" w:cs="Times New Roman"/>
          <w:color w:val="009241"/>
          <w:sz w:val="24"/>
          <w:szCs w:val="24"/>
          <w:lang w:val="en-US"/>
        </w:rPr>
        <w:t xml:space="preserve">, [in:] </w:t>
      </w:r>
      <w:r w:rsidRPr="00FB2A6C">
        <w:rPr>
          <w:rFonts w:ascii="Times New Roman" w:hAnsi="Times New Roman" w:cs="Times New Roman"/>
          <w:i/>
          <w:iCs/>
          <w:color w:val="009241"/>
          <w:sz w:val="24"/>
          <w:szCs w:val="24"/>
          <w:lang w:val="en-US"/>
        </w:rPr>
        <w:t>Culture, Bodies and the Sociology of Health</w:t>
      </w:r>
      <w:r w:rsidRPr="00FB2A6C">
        <w:rPr>
          <w:rFonts w:ascii="Times New Roman" w:hAnsi="Times New Roman" w:cs="Times New Roman"/>
          <w:color w:val="009241"/>
          <w:sz w:val="24"/>
          <w:szCs w:val="24"/>
          <w:lang w:val="en-US"/>
        </w:rPr>
        <w:t xml:space="preserve">, E. </w:t>
      </w:r>
      <w:proofErr w:type="spellStart"/>
      <w:r w:rsidRPr="00FB2A6C">
        <w:rPr>
          <w:rFonts w:ascii="Times New Roman" w:hAnsi="Times New Roman" w:cs="Times New Roman"/>
          <w:color w:val="009241"/>
          <w:sz w:val="24"/>
          <w:szCs w:val="24"/>
          <w:lang w:val="en-US"/>
        </w:rPr>
        <w:t>Ettorre</w:t>
      </w:r>
      <w:proofErr w:type="spellEnd"/>
      <w:r w:rsidRPr="00FB2A6C">
        <w:rPr>
          <w:rFonts w:ascii="Times New Roman" w:hAnsi="Times New Roman" w:cs="Times New Roman"/>
          <w:color w:val="009241"/>
          <w:sz w:val="24"/>
          <w:szCs w:val="24"/>
          <w:lang w:val="en-US"/>
        </w:rPr>
        <w:t xml:space="preserve"> (ed.), Farnham-Burlington 2010, pp. 30-50. </w:t>
      </w:r>
    </w:p>
    <w:p w14:paraId="4E352585" w14:textId="77777777" w:rsidR="00801500" w:rsidRPr="00FB2A6C" w:rsidRDefault="00801500" w:rsidP="00801500">
      <w:pPr>
        <w:autoSpaceDE w:val="0"/>
        <w:autoSpaceDN w:val="0"/>
        <w:adjustRightInd w:val="0"/>
        <w:spacing w:after="0" w:line="240" w:lineRule="auto"/>
        <w:jc w:val="both"/>
        <w:rPr>
          <w:rFonts w:ascii="Times New Roman" w:hAnsi="Times New Roman" w:cs="Times New Roman"/>
          <w:color w:val="009241"/>
          <w:sz w:val="24"/>
          <w:szCs w:val="24"/>
          <w:lang w:val="en-US"/>
        </w:rPr>
      </w:pPr>
    </w:p>
    <w:p w14:paraId="67ED4FC8" w14:textId="77777777" w:rsidR="00801500" w:rsidRPr="00FB2A6C" w:rsidRDefault="00801500" w:rsidP="00801500">
      <w:pPr>
        <w:autoSpaceDE w:val="0"/>
        <w:autoSpaceDN w:val="0"/>
        <w:adjustRightInd w:val="0"/>
        <w:spacing w:after="0" w:line="240" w:lineRule="auto"/>
        <w:jc w:val="both"/>
        <w:rPr>
          <w:rFonts w:ascii="Times New Roman" w:hAnsi="Times New Roman" w:cs="Times New Roman"/>
          <w:sz w:val="24"/>
          <w:szCs w:val="24"/>
        </w:rPr>
      </w:pPr>
      <w:r w:rsidRPr="00FB2A6C">
        <w:rPr>
          <w:rFonts w:ascii="Times New Roman" w:hAnsi="Times New Roman" w:cs="Times New Roman"/>
          <w:color w:val="000000"/>
          <w:sz w:val="24"/>
          <w:szCs w:val="24"/>
        </w:rPr>
        <w:t xml:space="preserve">Należy jednak pamiętać o konsekwentnym stosowaniu takiego opisu dla wszystkich publikacji wydanych </w:t>
      </w:r>
      <w:r w:rsidRPr="00FB2A6C">
        <w:rPr>
          <w:rFonts w:ascii="Times New Roman" w:hAnsi="Times New Roman" w:cs="Times New Roman"/>
          <w:color w:val="000000"/>
          <w:sz w:val="24"/>
          <w:szCs w:val="24"/>
        </w:rPr>
        <w:br/>
        <w:t xml:space="preserve">w języku angielskim. </w:t>
      </w:r>
    </w:p>
    <w:p w14:paraId="161A9E26" w14:textId="77777777" w:rsidR="00801500" w:rsidRPr="00FB2A6C" w:rsidRDefault="00801500" w:rsidP="00801500">
      <w:pPr>
        <w:widowControl w:val="0"/>
        <w:spacing w:after="0" w:line="264" w:lineRule="auto"/>
        <w:jc w:val="both"/>
        <w:rPr>
          <w:rFonts w:ascii="Times New Roman" w:hAnsi="Times New Roman" w:cs="Times New Roman"/>
          <w:color w:val="00B050"/>
          <w:spacing w:val="-4"/>
          <w:sz w:val="24"/>
          <w:szCs w:val="24"/>
        </w:rPr>
      </w:pPr>
    </w:p>
    <w:p w14:paraId="1631E043" w14:textId="77777777" w:rsidR="00801500" w:rsidRPr="00FB2A6C" w:rsidRDefault="00801500" w:rsidP="00801500">
      <w:pPr>
        <w:widowControl w:val="0"/>
        <w:spacing w:after="0" w:line="264" w:lineRule="auto"/>
        <w:jc w:val="both"/>
        <w:rPr>
          <w:rFonts w:ascii="Times New Roman" w:hAnsi="Times New Roman" w:cs="Times New Roman"/>
          <w:spacing w:val="-4"/>
          <w:sz w:val="24"/>
          <w:szCs w:val="24"/>
        </w:rPr>
      </w:pPr>
    </w:p>
    <w:p w14:paraId="1275369F" w14:textId="77777777" w:rsidR="00801500" w:rsidRPr="00FB2A6C" w:rsidRDefault="00801500" w:rsidP="00801500">
      <w:pPr>
        <w:widowControl w:val="0"/>
        <w:numPr>
          <w:ilvl w:val="0"/>
          <w:numId w:val="4"/>
        </w:numPr>
        <w:tabs>
          <w:tab w:val="clear" w:pos="0"/>
        </w:tabs>
        <w:suppressAutoHyphens/>
        <w:spacing w:after="0" w:line="264" w:lineRule="auto"/>
        <w:ind w:left="567" w:hanging="283"/>
        <w:jc w:val="both"/>
        <w:rPr>
          <w:rFonts w:ascii="Times New Roman" w:hAnsi="Times New Roman" w:cs="Times New Roman"/>
          <w:b/>
          <w:spacing w:val="-4"/>
          <w:sz w:val="24"/>
          <w:szCs w:val="24"/>
        </w:rPr>
      </w:pPr>
      <w:r w:rsidRPr="00FB2A6C">
        <w:rPr>
          <w:rFonts w:ascii="Times New Roman" w:hAnsi="Times New Roman" w:cs="Times New Roman"/>
          <w:b/>
          <w:spacing w:val="-4"/>
          <w:sz w:val="24"/>
          <w:szCs w:val="24"/>
        </w:rPr>
        <w:t xml:space="preserve">Publikacje zbiorowe: </w:t>
      </w:r>
    </w:p>
    <w:p w14:paraId="35BD21CB" w14:textId="77777777" w:rsidR="00801500" w:rsidRPr="00FB2A6C" w:rsidRDefault="00801500" w:rsidP="00801500">
      <w:pPr>
        <w:widowControl w:val="0"/>
        <w:spacing w:after="0" w:line="264" w:lineRule="auto"/>
        <w:jc w:val="both"/>
        <w:rPr>
          <w:rFonts w:ascii="Times New Roman" w:hAnsi="Times New Roman" w:cs="Times New Roman"/>
          <w:spacing w:val="-4"/>
          <w:sz w:val="24"/>
          <w:szCs w:val="24"/>
        </w:rPr>
      </w:pPr>
      <w:r w:rsidRPr="00FB2A6C">
        <w:rPr>
          <w:rFonts w:ascii="Times New Roman" w:hAnsi="Times New Roman" w:cs="Times New Roman"/>
          <w:spacing w:val="-4"/>
          <w:sz w:val="24"/>
          <w:szCs w:val="24"/>
        </w:rPr>
        <w:t xml:space="preserve">Tytuł </w:t>
      </w:r>
      <w:r w:rsidRPr="00FB2A6C">
        <w:rPr>
          <w:rFonts w:ascii="Times New Roman" w:hAnsi="Times New Roman" w:cs="Times New Roman"/>
          <w:i/>
          <w:iCs/>
          <w:spacing w:val="-4"/>
          <w:sz w:val="24"/>
          <w:szCs w:val="24"/>
        </w:rPr>
        <w:t xml:space="preserve">(kursywa), </w:t>
      </w:r>
      <w:r w:rsidRPr="00FB2A6C">
        <w:rPr>
          <w:rFonts w:ascii="Times New Roman" w:hAnsi="Times New Roman" w:cs="Times New Roman"/>
          <w:iCs/>
          <w:spacing w:val="-4"/>
          <w:sz w:val="24"/>
          <w:szCs w:val="24"/>
        </w:rPr>
        <w:t>p</w:t>
      </w:r>
      <w:r w:rsidRPr="00FB2A6C">
        <w:rPr>
          <w:rFonts w:ascii="Times New Roman" w:hAnsi="Times New Roman" w:cs="Times New Roman"/>
          <w:spacing w:val="-4"/>
          <w:sz w:val="24"/>
          <w:szCs w:val="24"/>
        </w:rPr>
        <w:t xml:space="preserve">ierwsza litera imienia, nazwisko autora (red.), miejsce wydania, rok, np.: </w:t>
      </w:r>
    </w:p>
    <w:p w14:paraId="33C62CC8" w14:textId="77777777" w:rsidR="00801500" w:rsidRPr="00FB2A6C" w:rsidRDefault="00801500" w:rsidP="00801500">
      <w:pPr>
        <w:widowControl w:val="0"/>
        <w:spacing w:after="0" w:line="264" w:lineRule="auto"/>
        <w:jc w:val="both"/>
        <w:rPr>
          <w:rFonts w:ascii="Times New Roman" w:hAnsi="Times New Roman" w:cs="Times New Roman"/>
          <w:i/>
          <w:color w:val="00B050"/>
          <w:spacing w:val="-4"/>
          <w:sz w:val="24"/>
          <w:szCs w:val="24"/>
        </w:rPr>
      </w:pPr>
    </w:p>
    <w:p w14:paraId="54B0CBCC" w14:textId="77777777" w:rsidR="00801500" w:rsidRPr="00FB2A6C" w:rsidRDefault="00801500" w:rsidP="00801500">
      <w:pPr>
        <w:widowControl w:val="0"/>
        <w:spacing w:after="0" w:line="264" w:lineRule="auto"/>
        <w:jc w:val="both"/>
        <w:rPr>
          <w:rFonts w:ascii="Times New Roman" w:hAnsi="Times New Roman" w:cs="Times New Roman"/>
          <w:color w:val="00B050"/>
          <w:spacing w:val="-4"/>
          <w:sz w:val="24"/>
          <w:szCs w:val="24"/>
        </w:rPr>
      </w:pPr>
      <w:r w:rsidRPr="00FB2A6C">
        <w:rPr>
          <w:rFonts w:ascii="Times New Roman" w:hAnsi="Times New Roman" w:cs="Times New Roman"/>
          <w:i/>
          <w:color w:val="00B050"/>
          <w:spacing w:val="-4"/>
          <w:sz w:val="24"/>
          <w:szCs w:val="24"/>
        </w:rPr>
        <w:t>Badania operacyjne w przykładach i zadaniach</w:t>
      </w:r>
      <w:r w:rsidRPr="00FB2A6C">
        <w:rPr>
          <w:rFonts w:ascii="Times New Roman" w:hAnsi="Times New Roman" w:cs="Times New Roman"/>
          <w:color w:val="00B050"/>
          <w:spacing w:val="-4"/>
          <w:sz w:val="24"/>
          <w:szCs w:val="24"/>
        </w:rPr>
        <w:t xml:space="preserve">, K. Kukuła (red.), PWN, Warszawa 2016.  </w:t>
      </w:r>
    </w:p>
    <w:p w14:paraId="1D873477" w14:textId="77777777" w:rsidR="00801500" w:rsidRPr="00FB2A6C" w:rsidRDefault="00801500" w:rsidP="00801500">
      <w:pPr>
        <w:widowControl w:val="0"/>
        <w:spacing w:after="0" w:line="264" w:lineRule="auto"/>
        <w:jc w:val="both"/>
        <w:rPr>
          <w:rFonts w:ascii="Times New Roman" w:hAnsi="Times New Roman" w:cs="Times New Roman"/>
          <w:spacing w:val="-4"/>
          <w:sz w:val="24"/>
          <w:szCs w:val="24"/>
        </w:rPr>
      </w:pPr>
    </w:p>
    <w:p w14:paraId="66F48D86" w14:textId="77777777" w:rsidR="00801500" w:rsidRPr="00FB2A6C" w:rsidRDefault="00801500" w:rsidP="00801500">
      <w:pPr>
        <w:widowControl w:val="0"/>
        <w:spacing w:after="0" w:line="264" w:lineRule="auto"/>
        <w:jc w:val="both"/>
        <w:rPr>
          <w:rFonts w:ascii="Times New Roman" w:hAnsi="Times New Roman" w:cs="Times New Roman"/>
          <w:spacing w:val="-4"/>
          <w:sz w:val="24"/>
          <w:szCs w:val="24"/>
        </w:rPr>
      </w:pPr>
      <w:r w:rsidRPr="00FB2A6C">
        <w:rPr>
          <w:rFonts w:ascii="Times New Roman" w:hAnsi="Times New Roman" w:cs="Times New Roman"/>
          <w:spacing w:val="-4"/>
          <w:sz w:val="24"/>
          <w:szCs w:val="24"/>
        </w:rPr>
        <w:t>Dopuszcza się też poniższy zapis:</w:t>
      </w:r>
    </w:p>
    <w:p w14:paraId="4EE634C8" w14:textId="77777777" w:rsidR="00801500" w:rsidRPr="00FB2A6C" w:rsidRDefault="00801500" w:rsidP="00801500">
      <w:pPr>
        <w:widowControl w:val="0"/>
        <w:spacing w:after="0" w:line="264" w:lineRule="auto"/>
        <w:jc w:val="both"/>
        <w:rPr>
          <w:rFonts w:ascii="Times New Roman" w:hAnsi="Times New Roman" w:cs="Times New Roman"/>
          <w:color w:val="00B050"/>
          <w:spacing w:val="-4"/>
          <w:sz w:val="24"/>
          <w:szCs w:val="24"/>
        </w:rPr>
      </w:pPr>
    </w:p>
    <w:p w14:paraId="7083B418" w14:textId="77777777" w:rsidR="00801500" w:rsidRPr="00FB2A6C" w:rsidRDefault="00801500" w:rsidP="00801500">
      <w:pPr>
        <w:widowControl w:val="0"/>
        <w:spacing w:after="0" w:line="264" w:lineRule="auto"/>
        <w:jc w:val="both"/>
        <w:rPr>
          <w:rFonts w:ascii="Times New Roman" w:hAnsi="Times New Roman" w:cs="Times New Roman"/>
          <w:color w:val="00B050"/>
          <w:spacing w:val="-4"/>
          <w:sz w:val="24"/>
          <w:szCs w:val="24"/>
        </w:rPr>
      </w:pPr>
      <w:r w:rsidRPr="00FB2A6C">
        <w:rPr>
          <w:rFonts w:ascii="Times New Roman" w:hAnsi="Times New Roman" w:cs="Times New Roman"/>
          <w:color w:val="00B050"/>
          <w:spacing w:val="-4"/>
          <w:sz w:val="24"/>
          <w:szCs w:val="24"/>
        </w:rPr>
        <w:t xml:space="preserve">K. Kukuła (red.), </w:t>
      </w:r>
      <w:r w:rsidRPr="00FB2A6C">
        <w:rPr>
          <w:rFonts w:ascii="Times New Roman" w:hAnsi="Times New Roman" w:cs="Times New Roman"/>
          <w:i/>
          <w:color w:val="00B050"/>
          <w:spacing w:val="-4"/>
          <w:sz w:val="24"/>
          <w:szCs w:val="24"/>
        </w:rPr>
        <w:t>Badania operacyjne w przykładach i zadaniach</w:t>
      </w:r>
      <w:r w:rsidRPr="00FB2A6C">
        <w:rPr>
          <w:rFonts w:ascii="Times New Roman" w:hAnsi="Times New Roman" w:cs="Times New Roman"/>
          <w:color w:val="00B050"/>
          <w:spacing w:val="-4"/>
          <w:sz w:val="24"/>
          <w:szCs w:val="24"/>
        </w:rPr>
        <w:t xml:space="preserve">, PWN, Warszawa 2016.  </w:t>
      </w:r>
    </w:p>
    <w:p w14:paraId="07A0FBF3" w14:textId="77777777" w:rsidR="00801500" w:rsidRPr="00FB2A6C" w:rsidRDefault="00801500" w:rsidP="00801500">
      <w:pPr>
        <w:widowControl w:val="0"/>
        <w:spacing w:after="0" w:line="264" w:lineRule="auto"/>
        <w:jc w:val="both"/>
        <w:rPr>
          <w:rFonts w:ascii="Times New Roman" w:hAnsi="Times New Roman" w:cs="Times New Roman"/>
          <w:spacing w:val="-4"/>
          <w:sz w:val="24"/>
          <w:szCs w:val="24"/>
        </w:rPr>
      </w:pPr>
    </w:p>
    <w:p w14:paraId="45EE5D3D" w14:textId="77777777" w:rsidR="00801500" w:rsidRPr="00FB2A6C" w:rsidRDefault="00801500" w:rsidP="00801500">
      <w:pPr>
        <w:widowControl w:val="0"/>
        <w:numPr>
          <w:ilvl w:val="0"/>
          <w:numId w:val="4"/>
        </w:numPr>
        <w:tabs>
          <w:tab w:val="clear" w:pos="0"/>
        </w:tabs>
        <w:suppressAutoHyphens/>
        <w:spacing w:after="0" w:line="264" w:lineRule="auto"/>
        <w:ind w:left="567" w:hanging="283"/>
        <w:jc w:val="both"/>
        <w:rPr>
          <w:rFonts w:ascii="Times New Roman" w:hAnsi="Times New Roman" w:cs="Times New Roman"/>
          <w:b/>
          <w:spacing w:val="-4"/>
          <w:sz w:val="24"/>
          <w:szCs w:val="24"/>
        </w:rPr>
      </w:pPr>
      <w:r w:rsidRPr="00FB2A6C">
        <w:rPr>
          <w:rFonts w:ascii="Times New Roman" w:hAnsi="Times New Roman" w:cs="Times New Roman"/>
          <w:b/>
          <w:spacing w:val="-4"/>
          <w:sz w:val="24"/>
          <w:szCs w:val="24"/>
        </w:rPr>
        <w:t xml:space="preserve">Artykuły w czasopiśmie: </w:t>
      </w:r>
    </w:p>
    <w:p w14:paraId="647BBD55" w14:textId="77777777" w:rsidR="00801500" w:rsidRPr="00FB2A6C" w:rsidRDefault="00801500" w:rsidP="00801500">
      <w:pPr>
        <w:widowControl w:val="0"/>
        <w:spacing w:after="0" w:line="264" w:lineRule="auto"/>
        <w:jc w:val="both"/>
        <w:rPr>
          <w:rFonts w:ascii="Times New Roman" w:hAnsi="Times New Roman" w:cs="Times New Roman"/>
          <w:spacing w:val="-6"/>
          <w:sz w:val="24"/>
          <w:szCs w:val="24"/>
        </w:rPr>
      </w:pPr>
      <w:r w:rsidRPr="00FB2A6C">
        <w:rPr>
          <w:rFonts w:ascii="Times New Roman" w:hAnsi="Times New Roman" w:cs="Times New Roman"/>
          <w:spacing w:val="-6"/>
          <w:sz w:val="24"/>
          <w:szCs w:val="24"/>
        </w:rPr>
        <w:t xml:space="preserve">Pierwsza litera imienia, nazwisko autora, tytuł artykułu </w:t>
      </w:r>
      <w:r w:rsidRPr="00FB2A6C">
        <w:rPr>
          <w:rFonts w:ascii="Times New Roman" w:hAnsi="Times New Roman" w:cs="Times New Roman"/>
          <w:i/>
          <w:iCs/>
          <w:spacing w:val="-6"/>
          <w:sz w:val="24"/>
          <w:szCs w:val="24"/>
        </w:rPr>
        <w:t>(kursywa)</w:t>
      </w:r>
      <w:r w:rsidRPr="00FB2A6C">
        <w:rPr>
          <w:rFonts w:ascii="Times New Roman" w:hAnsi="Times New Roman" w:cs="Times New Roman"/>
          <w:spacing w:val="-6"/>
          <w:sz w:val="24"/>
          <w:szCs w:val="24"/>
        </w:rPr>
        <w:t>, tytuł czasopisma w cudzysłowie, numer, rok,  strona, np.:</w:t>
      </w:r>
    </w:p>
    <w:p w14:paraId="7A1B4D5A" w14:textId="77777777" w:rsidR="00801500" w:rsidRPr="00FB2A6C" w:rsidRDefault="00801500" w:rsidP="00801500">
      <w:pPr>
        <w:widowControl w:val="0"/>
        <w:spacing w:after="0" w:line="264" w:lineRule="auto"/>
        <w:jc w:val="both"/>
        <w:rPr>
          <w:rFonts w:ascii="Times New Roman" w:hAnsi="Times New Roman" w:cs="Times New Roman"/>
          <w:color w:val="00B050"/>
          <w:spacing w:val="-6"/>
          <w:sz w:val="24"/>
          <w:szCs w:val="24"/>
        </w:rPr>
      </w:pPr>
    </w:p>
    <w:p w14:paraId="04736FFB" w14:textId="77777777" w:rsidR="00801500" w:rsidRPr="00FB2A6C" w:rsidRDefault="00801500" w:rsidP="00801500">
      <w:pPr>
        <w:widowControl w:val="0"/>
        <w:spacing w:after="0" w:line="264" w:lineRule="auto"/>
        <w:jc w:val="both"/>
        <w:rPr>
          <w:rFonts w:ascii="Times New Roman" w:hAnsi="Times New Roman" w:cs="Times New Roman"/>
          <w:color w:val="00B050"/>
          <w:spacing w:val="-4"/>
          <w:sz w:val="24"/>
          <w:szCs w:val="24"/>
        </w:rPr>
      </w:pPr>
      <w:r w:rsidRPr="00FB2A6C">
        <w:rPr>
          <w:rFonts w:ascii="Times New Roman" w:hAnsi="Times New Roman" w:cs="Times New Roman"/>
          <w:color w:val="00B050"/>
          <w:spacing w:val="-6"/>
          <w:sz w:val="24"/>
          <w:szCs w:val="24"/>
        </w:rPr>
        <w:t xml:space="preserve"> W. Barcikowski, </w:t>
      </w:r>
      <w:r w:rsidRPr="00FB2A6C">
        <w:rPr>
          <w:rFonts w:ascii="Times New Roman" w:hAnsi="Times New Roman" w:cs="Times New Roman"/>
          <w:i/>
          <w:iCs/>
          <w:color w:val="00B050"/>
          <w:spacing w:val="-6"/>
          <w:sz w:val="24"/>
          <w:szCs w:val="24"/>
        </w:rPr>
        <w:t>Pocztówka z barokowego</w:t>
      </w:r>
      <w:r w:rsidRPr="00FB2A6C">
        <w:rPr>
          <w:rFonts w:ascii="Times New Roman" w:hAnsi="Times New Roman" w:cs="Times New Roman"/>
          <w:i/>
          <w:iCs/>
          <w:color w:val="00B050"/>
          <w:spacing w:val="-4"/>
          <w:sz w:val="24"/>
          <w:szCs w:val="24"/>
        </w:rPr>
        <w:t xml:space="preserve"> Wiednia</w:t>
      </w:r>
      <w:r w:rsidRPr="00FB2A6C">
        <w:rPr>
          <w:rFonts w:ascii="Times New Roman" w:hAnsi="Times New Roman" w:cs="Times New Roman"/>
          <w:color w:val="00B050"/>
          <w:spacing w:val="-4"/>
          <w:sz w:val="24"/>
          <w:szCs w:val="24"/>
        </w:rPr>
        <w:t>, „</w:t>
      </w:r>
      <w:proofErr w:type="spellStart"/>
      <w:r w:rsidRPr="00FB2A6C">
        <w:rPr>
          <w:rFonts w:ascii="Times New Roman" w:hAnsi="Times New Roman" w:cs="Times New Roman"/>
          <w:color w:val="00B050"/>
          <w:spacing w:val="-4"/>
          <w:sz w:val="24"/>
          <w:szCs w:val="24"/>
        </w:rPr>
        <w:t>Christianitas</w:t>
      </w:r>
      <w:proofErr w:type="spellEnd"/>
      <w:r w:rsidRPr="00FB2A6C">
        <w:rPr>
          <w:rFonts w:ascii="Times New Roman" w:hAnsi="Times New Roman" w:cs="Times New Roman"/>
          <w:color w:val="00B050"/>
          <w:spacing w:val="-4"/>
          <w:sz w:val="24"/>
          <w:szCs w:val="24"/>
        </w:rPr>
        <w:t xml:space="preserve">” 2006, nr 29/30, s. 8.  </w:t>
      </w:r>
    </w:p>
    <w:p w14:paraId="5B9BB471" w14:textId="77777777" w:rsidR="00801500" w:rsidRPr="00FB2A6C" w:rsidRDefault="00801500" w:rsidP="00801500">
      <w:pPr>
        <w:widowControl w:val="0"/>
        <w:spacing w:after="0" w:line="264" w:lineRule="auto"/>
        <w:jc w:val="both"/>
        <w:rPr>
          <w:rFonts w:ascii="Times New Roman" w:hAnsi="Times New Roman" w:cs="Times New Roman"/>
          <w:spacing w:val="-4"/>
          <w:sz w:val="24"/>
          <w:szCs w:val="24"/>
        </w:rPr>
      </w:pPr>
    </w:p>
    <w:p w14:paraId="7F663F18" w14:textId="77777777" w:rsidR="00801500" w:rsidRPr="00FB2A6C" w:rsidRDefault="00801500" w:rsidP="00801500">
      <w:pPr>
        <w:widowControl w:val="0"/>
        <w:numPr>
          <w:ilvl w:val="0"/>
          <w:numId w:val="4"/>
        </w:numPr>
        <w:tabs>
          <w:tab w:val="clear" w:pos="0"/>
        </w:tabs>
        <w:suppressAutoHyphens/>
        <w:spacing w:after="0" w:line="264" w:lineRule="auto"/>
        <w:ind w:left="567" w:hanging="283"/>
        <w:jc w:val="both"/>
        <w:rPr>
          <w:rFonts w:ascii="Times New Roman" w:hAnsi="Times New Roman" w:cs="Times New Roman"/>
          <w:b/>
          <w:spacing w:val="-4"/>
          <w:sz w:val="24"/>
          <w:szCs w:val="24"/>
        </w:rPr>
      </w:pPr>
      <w:r w:rsidRPr="00FB2A6C">
        <w:rPr>
          <w:rFonts w:ascii="Times New Roman" w:hAnsi="Times New Roman" w:cs="Times New Roman"/>
          <w:b/>
          <w:spacing w:val="-4"/>
          <w:sz w:val="24"/>
          <w:szCs w:val="24"/>
        </w:rPr>
        <w:t xml:space="preserve">Publikacje elektroniczne: </w:t>
      </w:r>
    </w:p>
    <w:p w14:paraId="108F7914" w14:textId="77777777" w:rsidR="00801500" w:rsidRPr="00FB2A6C" w:rsidRDefault="00801500" w:rsidP="00801500">
      <w:pPr>
        <w:widowControl w:val="0"/>
        <w:spacing w:after="0" w:line="264" w:lineRule="auto"/>
        <w:jc w:val="both"/>
        <w:rPr>
          <w:rFonts w:ascii="Times New Roman" w:hAnsi="Times New Roman" w:cs="Times New Roman"/>
          <w:spacing w:val="-2"/>
          <w:sz w:val="24"/>
          <w:szCs w:val="24"/>
        </w:rPr>
      </w:pPr>
      <w:r w:rsidRPr="00FB2A6C">
        <w:rPr>
          <w:rFonts w:ascii="Times New Roman" w:hAnsi="Times New Roman" w:cs="Times New Roman"/>
          <w:spacing w:val="-2"/>
          <w:sz w:val="24"/>
          <w:szCs w:val="24"/>
        </w:rPr>
        <w:t xml:space="preserve">Pierwsza litera imienia, nazwisko autora, tytuł artykułu (kursywa), adres www (usunąć hiperłącze), data dostępu, np.: </w:t>
      </w:r>
    </w:p>
    <w:p w14:paraId="6B24A365" w14:textId="77777777" w:rsidR="00801500" w:rsidRPr="00FB2A6C" w:rsidRDefault="00801500" w:rsidP="00801500">
      <w:pPr>
        <w:widowControl w:val="0"/>
        <w:spacing w:after="0" w:line="264" w:lineRule="auto"/>
        <w:jc w:val="both"/>
        <w:rPr>
          <w:rFonts w:ascii="Times New Roman" w:hAnsi="Times New Roman" w:cs="Times New Roman"/>
          <w:spacing w:val="-6"/>
          <w:sz w:val="24"/>
          <w:szCs w:val="24"/>
        </w:rPr>
      </w:pPr>
    </w:p>
    <w:p w14:paraId="779D3D31" w14:textId="77777777" w:rsidR="00801500" w:rsidRPr="00FB2A6C" w:rsidRDefault="00801500" w:rsidP="00801500">
      <w:pPr>
        <w:widowControl w:val="0"/>
        <w:spacing w:after="0" w:line="264" w:lineRule="auto"/>
        <w:jc w:val="both"/>
        <w:rPr>
          <w:rStyle w:val="Cytat1"/>
          <w:rFonts w:ascii="Times New Roman" w:hAnsi="Times New Roman" w:cs="Times New Roman"/>
          <w:i w:val="0"/>
          <w:color w:val="00B050"/>
          <w:spacing w:val="-6"/>
          <w:sz w:val="24"/>
          <w:szCs w:val="24"/>
        </w:rPr>
      </w:pPr>
      <w:r w:rsidRPr="00FB2A6C">
        <w:rPr>
          <w:rFonts w:ascii="Times New Roman" w:hAnsi="Times New Roman" w:cs="Times New Roman"/>
          <w:color w:val="00B050"/>
          <w:spacing w:val="-6"/>
          <w:sz w:val="24"/>
          <w:szCs w:val="24"/>
        </w:rPr>
        <w:lastRenderedPageBreak/>
        <w:t xml:space="preserve">M. </w:t>
      </w:r>
      <w:proofErr w:type="spellStart"/>
      <w:r w:rsidRPr="00FB2A6C">
        <w:rPr>
          <w:rFonts w:ascii="Times New Roman" w:hAnsi="Times New Roman" w:cs="Times New Roman"/>
          <w:color w:val="00B050"/>
          <w:spacing w:val="-6"/>
          <w:sz w:val="24"/>
          <w:szCs w:val="24"/>
        </w:rPr>
        <w:t>Rochecka</w:t>
      </w:r>
      <w:proofErr w:type="spellEnd"/>
      <w:r w:rsidRPr="00FB2A6C">
        <w:rPr>
          <w:rFonts w:ascii="Times New Roman" w:hAnsi="Times New Roman" w:cs="Times New Roman"/>
          <w:color w:val="00B050"/>
          <w:spacing w:val="-6"/>
          <w:sz w:val="24"/>
          <w:szCs w:val="24"/>
        </w:rPr>
        <w:t xml:space="preserve">, </w:t>
      </w:r>
      <w:r w:rsidRPr="00FB2A6C">
        <w:rPr>
          <w:rFonts w:ascii="Times New Roman" w:hAnsi="Times New Roman" w:cs="Times New Roman"/>
          <w:i/>
          <w:iCs/>
          <w:color w:val="00B050"/>
          <w:spacing w:val="-6"/>
          <w:sz w:val="24"/>
          <w:szCs w:val="24"/>
        </w:rPr>
        <w:t>Tajemnice światła i koloru. Abstrakcja i sacrum</w:t>
      </w:r>
      <w:r w:rsidRPr="00FB2A6C">
        <w:rPr>
          <w:rFonts w:ascii="Times New Roman" w:hAnsi="Times New Roman" w:cs="Times New Roman"/>
          <w:color w:val="00B050"/>
          <w:spacing w:val="-6"/>
          <w:sz w:val="24"/>
          <w:szCs w:val="24"/>
        </w:rPr>
        <w:t xml:space="preserve">, </w:t>
      </w:r>
      <w:r w:rsidRPr="00FB2A6C">
        <w:rPr>
          <w:rStyle w:val="Cytat1"/>
          <w:rFonts w:ascii="Times New Roman" w:hAnsi="Times New Roman" w:cs="Times New Roman"/>
          <w:i w:val="0"/>
          <w:iCs w:val="0"/>
          <w:color w:val="00B050"/>
          <w:spacing w:val="-6"/>
          <w:sz w:val="24"/>
          <w:szCs w:val="24"/>
        </w:rPr>
        <w:t>www.fundacja.talens.pl/</w:t>
      </w:r>
      <w:proofErr w:type="spellStart"/>
      <w:r w:rsidRPr="00FB2A6C">
        <w:rPr>
          <w:rStyle w:val="Cytat1"/>
          <w:rFonts w:ascii="Times New Roman" w:hAnsi="Times New Roman" w:cs="Times New Roman"/>
          <w:i w:val="0"/>
          <w:iCs w:val="0"/>
          <w:color w:val="00B050"/>
          <w:spacing w:val="-6"/>
          <w:sz w:val="24"/>
          <w:szCs w:val="24"/>
        </w:rPr>
        <w:t>download</w:t>
      </w:r>
      <w:proofErr w:type="spellEnd"/>
      <w:r w:rsidRPr="00FB2A6C">
        <w:rPr>
          <w:rStyle w:val="Cytat1"/>
          <w:rFonts w:ascii="Times New Roman" w:hAnsi="Times New Roman" w:cs="Times New Roman"/>
          <w:i w:val="0"/>
          <w:iCs w:val="0"/>
          <w:color w:val="00B050"/>
          <w:spacing w:val="-6"/>
          <w:sz w:val="24"/>
          <w:szCs w:val="24"/>
        </w:rPr>
        <w:t>/.../</w:t>
      </w:r>
      <w:r w:rsidRPr="00FB2A6C">
        <w:rPr>
          <w:rStyle w:val="Cytat1"/>
          <w:rFonts w:ascii="Times New Roman" w:hAnsi="Times New Roman" w:cs="Times New Roman"/>
          <w:i w:val="0"/>
          <w:color w:val="00B050"/>
          <w:spacing w:val="-6"/>
          <w:sz w:val="24"/>
          <w:szCs w:val="24"/>
        </w:rPr>
        <w:t>katalog_m_rochecka.pdf,</w:t>
      </w:r>
      <w:r w:rsidRPr="00FB2A6C">
        <w:rPr>
          <w:rStyle w:val="Cytat1"/>
          <w:rFonts w:ascii="Times New Roman" w:hAnsi="Times New Roman" w:cs="Times New Roman"/>
          <w:color w:val="00B050"/>
          <w:spacing w:val="-6"/>
          <w:sz w:val="24"/>
          <w:szCs w:val="24"/>
        </w:rPr>
        <w:t xml:space="preserve"> </w:t>
      </w:r>
      <w:r w:rsidRPr="00FB2A6C">
        <w:rPr>
          <w:rStyle w:val="Cytat1"/>
          <w:rFonts w:ascii="Times New Roman" w:hAnsi="Times New Roman" w:cs="Times New Roman"/>
          <w:i w:val="0"/>
          <w:color w:val="00B050"/>
          <w:spacing w:val="-6"/>
          <w:sz w:val="24"/>
          <w:szCs w:val="24"/>
        </w:rPr>
        <w:t>data dostępu: 15.07.2009.</w:t>
      </w:r>
    </w:p>
    <w:p w14:paraId="66418965" w14:textId="77777777" w:rsidR="00801500" w:rsidRPr="00FB2A6C" w:rsidRDefault="00801500" w:rsidP="00801500">
      <w:pPr>
        <w:widowControl w:val="0"/>
        <w:spacing w:after="0" w:line="264" w:lineRule="auto"/>
        <w:jc w:val="both"/>
        <w:rPr>
          <w:rStyle w:val="Cytat1"/>
          <w:rFonts w:ascii="Times New Roman" w:hAnsi="Times New Roman" w:cs="Times New Roman"/>
          <w:i w:val="0"/>
          <w:color w:val="00B050"/>
          <w:spacing w:val="-6"/>
          <w:sz w:val="24"/>
          <w:szCs w:val="24"/>
        </w:rPr>
      </w:pPr>
    </w:p>
    <w:p w14:paraId="7B40C69F" w14:textId="77777777" w:rsidR="00801500" w:rsidRPr="00FB2A6C" w:rsidRDefault="00801500" w:rsidP="00801500">
      <w:pPr>
        <w:widowControl w:val="0"/>
        <w:numPr>
          <w:ilvl w:val="0"/>
          <w:numId w:val="4"/>
        </w:numPr>
        <w:tabs>
          <w:tab w:val="clear" w:pos="0"/>
        </w:tabs>
        <w:suppressAutoHyphens/>
        <w:spacing w:after="0" w:line="264" w:lineRule="auto"/>
        <w:ind w:left="567" w:hanging="283"/>
        <w:jc w:val="both"/>
        <w:rPr>
          <w:rFonts w:ascii="Times New Roman" w:hAnsi="Times New Roman" w:cs="Times New Roman"/>
          <w:b/>
          <w:spacing w:val="-4"/>
          <w:sz w:val="24"/>
          <w:szCs w:val="24"/>
        </w:rPr>
      </w:pPr>
      <w:r w:rsidRPr="00FB2A6C">
        <w:rPr>
          <w:rFonts w:ascii="Times New Roman" w:hAnsi="Times New Roman" w:cs="Times New Roman"/>
          <w:b/>
          <w:spacing w:val="-4"/>
          <w:sz w:val="24"/>
          <w:szCs w:val="24"/>
        </w:rPr>
        <w:t xml:space="preserve">Akty prawne: </w:t>
      </w:r>
    </w:p>
    <w:p w14:paraId="7F10C748" w14:textId="77777777" w:rsidR="00801500" w:rsidRPr="00FB2A6C" w:rsidRDefault="00801500" w:rsidP="00801500">
      <w:pPr>
        <w:widowControl w:val="0"/>
        <w:spacing w:after="0" w:line="264" w:lineRule="auto"/>
        <w:rPr>
          <w:rFonts w:ascii="Times New Roman" w:hAnsi="Times New Roman" w:cs="Times New Roman"/>
          <w:color w:val="00B050"/>
          <w:spacing w:val="-6"/>
          <w:sz w:val="24"/>
          <w:szCs w:val="24"/>
        </w:rPr>
      </w:pPr>
    </w:p>
    <w:p w14:paraId="41BA095F" w14:textId="77777777" w:rsidR="00801500" w:rsidRPr="00FB2A6C" w:rsidRDefault="00801500" w:rsidP="00801500">
      <w:pPr>
        <w:widowControl w:val="0"/>
        <w:spacing w:after="0" w:line="264" w:lineRule="auto"/>
        <w:rPr>
          <w:rStyle w:val="Cytat1"/>
          <w:rFonts w:ascii="Times New Roman" w:hAnsi="Times New Roman" w:cs="Times New Roman"/>
          <w:i w:val="0"/>
          <w:color w:val="00B050"/>
          <w:spacing w:val="-6"/>
          <w:sz w:val="24"/>
          <w:szCs w:val="24"/>
        </w:rPr>
      </w:pPr>
      <w:r w:rsidRPr="00FB2A6C">
        <w:rPr>
          <w:rFonts w:ascii="Times New Roman" w:hAnsi="Times New Roman" w:cs="Times New Roman"/>
          <w:color w:val="00B050"/>
          <w:spacing w:val="-6"/>
          <w:sz w:val="24"/>
          <w:szCs w:val="24"/>
        </w:rPr>
        <w:t xml:space="preserve">Ustawa z dnia 19 listopada 1999 r. Prawo działalności gospodarczej, Dz.U. nr 101, poz. 1178 z </w:t>
      </w:r>
      <w:proofErr w:type="spellStart"/>
      <w:r w:rsidRPr="00FB2A6C">
        <w:rPr>
          <w:rFonts w:ascii="Times New Roman" w:hAnsi="Times New Roman" w:cs="Times New Roman"/>
          <w:color w:val="00B050"/>
          <w:spacing w:val="-6"/>
          <w:sz w:val="24"/>
          <w:szCs w:val="24"/>
        </w:rPr>
        <w:t>późn</w:t>
      </w:r>
      <w:proofErr w:type="spellEnd"/>
      <w:r w:rsidRPr="00FB2A6C">
        <w:rPr>
          <w:rFonts w:ascii="Times New Roman" w:hAnsi="Times New Roman" w:cs="Times New Roman"/>
          <w:color w:val="00B050"/>
          <w:spacing w:val="-6"/>
          <w:sz w:val="24"/>
          <w:szCs w:val="24"/>
        </w:rPr>
        <w:t>. zm.</w:t>
      </w:r>
    </w:p>
    <w:p w14:paraId="190650DD" w14:textId="77777777" w:rsidR="00801500" w:rsidRPr="00FB2A6C" w:rsidRDefault="00801500" w:rsidP="00801500">
      <w:pPr>
        <w:widowControl w:val="0"/>
        <w:spacing w:after="0" w:line="264" w:lineRule="auto"/>
        <w:rPr>
          <w:rStyle w:val="Cytat1"/>
          <w:rFonts w:ascii="Times New Roman" w:hAnsi="Times New Roman" w:cs="Times New Roman"/>
          <w:i w:val="0"/>
          <w:spacing w:val="-6"/>
          <w:sz w:val="24"/>
          <w:szCs w:val="24"/>
        </w:rPr>
      </w:pPr>
    </w:p>
    <w:p w14:paraId="2258EF7A" w14:textId="77777777" w:rsidR="00801500" w:rsidRPr="00FB2A6C" w:rsidRDefault="00801500" w:rsidP="00801500">
      <w:pPr>
        <w:widowControl w:val="0"/>
        <w:spacing w:after="0" w:line="264" w:lineRule="auto"/>
        <w:rPr>
          <w:rStyle w:val="Cytat1"/>
          <w:rFonts w:ascii="Times New Roman" w:hAnsi="Times New Roman" w:cs="Times New Roman"/>
          <w:i w:val="0"/>
          <w:spacing w:val="-6"/>
          <w:sz w:val="24"/>
          <w:szCs w:val="24"/>
        </w:rPr>
      </w:pPr>
      <w:r w:rsidRPr="00FB2A6C">
        <w:rPr>
          <w:rStyle w:val="Cytat1"/>
          <w:rFonts w:ascii="Times New Roman" w:hAnsi="Times New Roman" w:cs="Times New Roman"/>
          <w:i w:val="0"/>
          <w:spacing w:val="-6"/>
          <w:sz w:val="24"/>
          <w:szCs w:val="24"/>
        </w:rPr>
        <w:t xml:space="preserve">Przy kolejnych </w:t>
      </w:r>
      <w:proofErr w:type="spellStart"/>
      <w:r w:rsidRPr="00FB2A6C">
        <w:rPr>
          <w:rStyle w:val="Cytat1"/>
          <w:rFonts w:ascii="Times New Roman" w:hAnsi="Times New Roman" w:cs="Times New Roman"/>
          <w:i w:val="0"/>
          <w:spacing w:val="-6"/>
          <w:sz w:val="24"/>
          <w:szCs w:val="24"/>
        </w:rPr>
        <w:t>odwołaniach</w:t>
      </w:r>
      <w:proofErr w:type="spellEnd"/>
      <w:r w:rsidRPr="00FB2A6C">
        <w:rPr>
          <w:rStyle w:val="Cytat1"/>
          <w:rFonts w:ascii="Times New Roman" w:hAnsi="Times New Roman" w:cs="Times New Roman"/>
          <w:i w:val="0"/>
          <w:spacing w:val="-6"/>
          <w:sz w:val="24"/>
          <w:szCs w:val="24"/>
        </w:rPr>
        <w:t xml:space="preserve"> należy konsekwentnie stosować skróty polskie albo łacińskie</w:t>
      </w:r>
    </w:p>
    <w:p w14:paraId="48E7CFD8" w14:textId="77777777" w:rsidR="00801500" w:rsidRPr="00FB2A6C" w:rsidRDefault="00801500" w:rsidP="00801500">
      <w:pPr>
        <w:pStyle w:val="Akapitzlist"/>
        <w:widowControl w:val="0"/>
        <w:numPr>
          <w:ilvl w:val="0"/>
          <w:numId w:val="8"/>
        </w:numPr>
        <w:spacing w:after="0" w:line="264" w:lineRule="auto"/>
        <w:rPr>
          <w:rStyle w:val="Cytat1"/>
          <w:rFonts w:ascii="Times New Roman" w:hAnsi="Times New Roman" w:cs="Times New Roman"/>
          <w:i w:val="0"/>
          <w:spacing w:val="-6"/>
          <w:sz w:val="24"/>
          <w:szCs w:val="24"/>
          <w:lang w:val="en-US"/>
        </w:rPr>
      </w:pPr>
      <w:r w:rsidRPr="00FB2A6C">
        <w:rPr>
          <w:rStyle w:val="Cytat1"/>
          <w:rFonts w:ascii="Times New Roman" w:hAnsi="Times New Roman" w:cs="Times New Roman"/>
          <w:i w:val="0"/>
          <w:spacing w:val="-6"/>
          <w:sz w:val="24"/>
          <w:szCs w:val="24"/>
          <w:lang w:val="en-US"/>
        </w:rPr>
        <w:t xml:space="preserve">por. – cf. (confer)   </w:t>
      </w:r>
      <w:proofErr w:type="spellStart"/>
      <w:r w:rsidRPr="00FB2A6C">
        <w:rPr>
          <w:rStyle w:val="Cytat1"/>
          <w:rFonts w:ascii="Times New Roman" w:hAnsi="Times New Roman" w:cs="Times New Roman"/>
          <w:i w:val="0"/>
          <w:spacing w:val="-6"/>
          <w:sz w:val="24"/>
          <w:szCs w:val="24"/>
          <w:lang w:val="en-US"/>
        </w:rPr>
        <w:t>lub</w:t>
      </w:r>
      <w:proofErr w:type="spellEnd"/>
      <w:r w:rsidRPr="00FB2A6C">
        <w:rPr>
          <w:rStyle w:val="Cytat1"/>
          <w:rFonts w:ascii="Times New Roman" w:hAnsi="Times New Roman" w:cs="Times New Roman"/>
          <w:i w:val="0"/>
          <w:spacing w:val="-6"/>
          <w:sz w:val="24"/>
          <w:szCs w:val="24"/>
          <w:lang w:val="en-US"/>
        </w:rPr>
        <w:t xml:space="preserve"> </w:t>
      </w:r>
      <w:proofErr w:type="spellStart"/>
      <w:r w:rsidRPr="00FB2A6C">
        <w:rPr>
          <w:rStyle w:val="Cytat1"/>
          <w:rFonts w:ascii="Times New Roman" w:hAnsi="Times New Roman" w:cs="Times New Roman"/>
          <w:i w:val="0"/>
          <w:spacing w:val="-6"/>
          <w:sz w:val="24"/>
          <w:szCs w:val="24"/>
          <w:lang w:val="en-US"/>
        </w:rPr>
        <w:t>zob</w:t>
      </w:r>
      <w:proofErr w:type="spellEnd"/>
      <w:r w:rsidRPr="00FB2A6C">
        <w:rPr>
          <w:rStyle w:val="Cytat1"/>
          <w:rFonts w:ascii="Times New Roman" w:hAnsi="Times New Roman" w:cs="Times New Roman"/>
          <w:i w:val="0"/>
          <w:spacing w:val="-6"/>
          <w:sz w:val="24"/>
          <w:szCs w:val="24"/>
          <w:lang w:val="en-US"/>
        </w:rPr>
        <w:t xml:space="preserve">. – vide   </w:t>
      </w:r>
    </w:p>
    <w:p w14:paraId="001D77FA" w14:textId="77777777" w:rsidR="00801500" w:rsidRPr="00FB2A6C" w:rsidRDefault="00801500" w:rsidP="00801500">
      <w:pPr>
        <w:pStyle w:val="Akapitzlist"/>
        <w:widowControl w:val="0"/>
        <w:numPr>
          <w:ilvl w:val="0"/>
          <w:numId w:val="8"/>
        </w:numPr>
        <w:spacing w:after="0" w:line="264" w:lineRule="auto"/>
        <w:rPr>
          <w:rStyle w:val="Cytat1"/>
          <w:rFonts w:ascii="Times New Roman" w:hAnsi="Times New Roman" w:cs="Times New Roman"/>
          <w:i w:val="0"/>
          <w:spacing w:val="-6"/>
          <w:sz w:val="24"/>
          <w:szCs w:val="24"/>
        </w:rPr>
      </w:pPr>
      <w:r w:rsidRPr="00FB2A6C">
        <w:rPr>
          <w:rStyle w:val="Cytat1"/>
          <w:rFonts w:ascii="Times New Roman" w:hAnsi="Times New Roman" w:cs="Times New Roman"/>
          <w:i w:val="0"/>
          <w:spacing w:val="-6"/>
          <w:sz w:val="24"/>
          <w:szCs w:val="24"/>
        </w:rPr>
        <w:t xml:space="preserve">tenże/tegoż – </w:t>
      </w:r>
      <w:proofErr w:type="spellStart"/>
      <w:r w:rsidRPr="00FB2A6C">
        <w:rPr>
          <w:rStyle w:val="Cytat1"/>
          <w:rFonts w:ascii="Times New Roman" w:hAnsi="Times New Roman" w:cs="Times New Roman"/>
          <w:i w:val="0"/>
          <w:spacing w:val="-6"/>
          <w:sz w:val="24"/>
          <w:szCs w:val="24"/>
        </w:rPr>
        <w:t>idem</w:t>
      </w:r>
      <w:proofErr w:type="spellEnd"/>
      <w:r w:rsidRPr="00FB2A6C">
        <w:rPr>
          <w:rStyle w:val="Cytat1"/>
          <w:rFonts w:ascii="Times New Roman" w:hAnsi="Times New Roman" w:cs="Times New Roman"/>
          <w:i w:val="0"/>
          <w:spacing w:val="-6"/>
          <w:sz w:val="24"/>
          <w:szCs w:val="24"/>
        </w:rPr>
        <w:t xml:space="preserve">  </w:t>
      </w:r>
    </w:p>
    <w:p w14:paraId="05905185" w14:textId="77777777" w:rsidR="00801500" w:rsidRPr="00FB2A6C" w:rsidRDefault="00801500" w:rsidP="00801500">
      <w:pPr>
        <w:pStyle w:val="Akapitzlist"/>
        <w:widowControl w:val="0"/>
        <w:numPr>
          <w:ilvl w:val="0"/>
          <w:numId w:val="8"/>
        </w:numPr>
        <w:spacing w:after="0" w:line="264" w:lineRule="auto"/>
        <w:rPr>
          <w:rStyle w:val="Cytat1"/>
          <w:rFonts w:ascii="Times New Roman" w:hAnsi="Times New Roman" w:cs="Times New Roman"/>
          <w:i w:val="0"/>
          <w:spacing w:val="-6"/>
          <w:sz w:val="24"/>
          <w:szCs w:val="24"/>
        </w:rPr>
      </w:pPr>
      <w:r w:rsidRPr="00FB2A6C">
        <w:rPr>
          <w:rStyle w:val="Cytat1"/>
          <w:rFonts w:ascii="Times New Roman" w:hAnsi="Times New Roman" w:cs="Times New Roman"/>
          <w:i w:val="0"/>
          <w:spacing w:val="-6"/>
          <w:sz w:val="24"/>
          <w:szCs w:val="24"/>
        </w:rPr>
        <w:t xml:space="preserve">taż/tejże – </w:t>
      </w:r>
      <w:proofErr w:type="spellStart"/>
      <w:r w:rsidRPr="00FB2A6C">
        <w:rPr>
          <w:rStyle w:val="Cytat1"/>
          <w:rFonts w:ascii="Times New Roman" w:hAnsi="Times New Roman" w:cs="Times New Roman"/>
          <w:i w:val="0"/>
          <w:spacing w:val="-6"/>
          <w:sz w:val="24"/>
          <w:szCs w:val="24"/>
        </w:rPr>
        <w:t>eadem</w:t>
      </w:r>
      <w:proofErr w:type="spellEnd"/>
      <w:r w:rsidRPr="00FB2A6C">
        <w:rPr>
          <w:rStyle w:val="Cytat1"/>
          <w:rFonts w:ascii="Times New Roman" w:hAnsi="Times New Roman" w:cs="Times New Roman"/>
          <w:i w:val="0"/>
          <w:spacing w:val="-6"/>
          <w:sz w:val="24"/>
          <w:szCs w:val="24"/>
        </w:rPr>
        <w:t xml:space="preserve">  </w:t>
      </w:r>
    </w:p>
    <w:p w14:paraId="0C94086E" w14:textId="77777777" w:rsidR="00801500" w:rsidRPr="00FB2A6C" w:rsidRDefault="00801500" w:rsidP="00801500">
      <w:pPr>
        <w:pStyle w:val="Akapitzlist"/>
        <w:widowControl w:val="0"/>
        <w:numPr>
          <w:ilvl w:val="0"/>
          <w:numId w:val="8"/>
        </w:numPr>
        <w:spacing w:after="0" w:line="264" w:lineRule="auto"/>
        <w:rPr>
          <w:rStyle w:val="Cytat1"/>
          <w:rFonts w:ascii="Times New Roman" w:hAnsi="Times New Roman" w:cs="Times New Roman"/>
          <w:i w:val="0"/>
          <w:spacing w:val="-6"/>
          <w:sz w:val="24"/>
          <w:szCs w:val="24"/>
        </w:rPr>
      </w:pPr>
      <w:r w:rsidRPr="00FB2A6C">
        <w:rPr>
          <w:rStyle w:val="Cytat1"/>
          <w:rFonts w:ascii="Times New Roman" w:hAnsi="Times New Roman" w:cs="Times New Roman"/>
          <w:i w:val="0"/>
          <w:spacing w:val="-6"/>
          <w:sz w:val="24"/>
          <w:szCs w:val="24"/>
        </w:rPr>
        <w:t xml:space="preserve">i in. (i inni) – et al. (et </w:t>
      </w:r>
      <w:proofErr w:type="spellStart"/>
      <w:r w:rsidRPr="00FB2A6C">
        <w:rPr>
          <w:rStyle w:val="Cytat1"/>
          <w:rFonts w:ascii="Times New Roman" w:hAnsi="Times New Roman" w:cs="Times New Roman"/>
          <w:i w:val="0"/>
          <w:spacing w:val="-6"/>
          <w:sz w:val="24"/>
          <w:szCs w:val="24"/>
        </w:rPr>
        <w:t>alii</w:t>
      </w:r>
      <w:proofErr w:type="spellEnd"/>
      <w:r w:rsidRPr="00FB2A6C">
        <w:rPr>
          <w:rStyle w:val="Cytat1"/>
          <w:rFonts w:ascii="Times New Roman" w:hAnsi="Times New Roman" w:cs="Times New Roman"/>
          <w:i w:val="0"/>
          <w:spacing w:val="-6"/>
          <w:sz w:val="24"/>
          <w:szCs w:val="24"/>
        </w:rPr>
        <w:t xml:space="preserve">)  </w:t>
      </w:r>
    </w:p>
    <w:p w14:paraId="26140CC9" w14:textId="77777777" w:rsidR="00801500" w:rsidRPr="00FB2A6C" w:rsidRDefault="00801500" w:rsidP="00801500">
      <w:pPr>
        <w:pStyle w:val="Akapitzlist"/>
        <w:widowControl w:val="0"/>
        <w:numPr>
          <w:ilvl w:val="0"/>
          <w:numId w:val="8"/>
        </w:numPr>
        <w:spacing w:after="0" w:line="264" w:lineRule="auto"/>
        <w:rPr>
          <w:rStyle w:val="Cytat1"/>
          <w:rFonts w:ascii="Times New Roman" w:hAnsi="Times New Roman" w:cs="Times New Roman"/>
          <w:i w:val="0"/>
          <w:spacing w:val="-6"/>
          <w:sz w:val="24"/>
          <w:szCs w:val="24"/>
        </w:rPr>
      </w:pPr>
      <w:r w:rsidRPr="00FB2A6C">
        <w:rPr>
          <w:rStyle w:val="Cytat1"/>
          <w:rFonts w:ascii="Times New Roman" w:hAnsi="Times New Roman" w:cs="Times New Roman"/>
          <w:i w:val="0"/>
          <w:spacing w:val="-6"/>
          <w:sz w:val="24"/>
          <w:szCs w:val="24"/>
        </w:rPr>
        <w:t xml:space="preserve">dz. cyt. – op. cit. </w:t>
      </w:r>
    </w:p>
    <w:p w14:paraId="6A3B3DBE" w14:textId="77777777" w:rsidR="00801500" w:rsidRPr="00FB2A6C" w:rsidRDefault="00801500" w:rsidP="00801500">
      <w:pPr>
        <w:pStyle w:val="Akapitzlist"/>
        <w:widowControl w:val="0"/>
        <w:numPr>
          <w:ilvl w:val="0"/>
          <w:numId w:val="8"/>
        </w:numPr>
        <w:spacing w:after="0" w:line="264" w:lineRule="auto"/>
        <w:rPr>
          <w:rStyle w:val="Cytat1"/>
          <w:rFonts w:ascii="Times New Roman" w:hAnsi="Times New Roman" w:cs="Times New Roman"/>
          <w:i w:val="0"/>
          <w:spacing w:val="-6"/>
          <w:sz w:val="24"/>
          <w:szCs w:val="24"/>
        </w:rPr>
      </w:pPr>
      <w:r w:rsidRPr="00FB2A6C">
        <w:rPr>
          <w:rStyle w:val="Cytat1"/>
          <w:rFonts w:ascii="Times New Roman" w:hAnsi="Times New Roman" w:cs="Times New Roman"/>
          <w:i w:val="0"/>
          <w:spacing w:val="-6"/>
          <w:sz w:val="24"/>
          <w:szCs w:val="24"/>
        </w:rPr>
        <w:t xml:space="preserve">tamże – ibidem </w:t>
      </w:r>
    </w:p>
    <w:p w14:paraId="7DBC857D" w14:textId="77777777" w:rsidR="00801500" w:rsidRPr="00FB2A6C" w:rsidRDefault="00801500" w:rsidP="00801500">
      <w:pPr>
        <w:pStyle w:val="Akapitzlist"/>
        <w:widowControl w:val="0"/>
        <w:numPr>
          <w:ilvl w:val="0"/>
          <w:numId w:val="8"/>
        </w:numPr>
        <w:spacing w:after="0" w:line="264" w:lineRule="auto"/>
        <w:rPr>
          <w:rStyle w:val="Cytat1"/>
          <w:rFonts w:ascii="Times New Roman" w:hAnsi="Times New Roman" w:cs="Times New Roman"/>
          <w:i w:val="0"/>
          <w:spacing w:val="-6"/>
          <w:sz w:val="24"/>
          <w:szCs w:val="24"/>
        </w:rPr>
      </w:pPr>
      <w:proofErr w:type="spellStart"/>
      <w:r w:rsidRPr="00FB2A6C">
        <w:rPr>
          <w:rStyle w:val="Cytat1"/>
          <w:rFonts w:ascii="Times New Roman" w:hAnsi="Times New Roman" w:cs="Times New Roman"/>
          <w:i w:val="0"/>
          <w:spacing w:val="-6"/>
          <w:sz w:val="24"/>
          <w:szCs w:val="24"/>
        </w:rPr>
        <w:t>b.m</w:t>
      </w:r>
      <w:proofErr w:type="spellEnd"/>
      <w:r w:rsidRPr="00FB2A6C">
        <w:rPr>
          <w:rStyle w:val="Cytat1"/>
          <w:rFonts w:ascii="Times New Roman" w:hAnsi="Times New Roman" w:cs="Times New Roman"/>
          <w:i w:val="0"/>
          <w:spacing w:val="-6"/>
          <w:sz w:val="24"/>
          <w:szCs w:val="24"/>
        </w:rPr>
        <w:t xml:space="preserve">. (bez miejsca) – </w:t>
      </w:r>
      <w:proofErr w:type="spellStart"/>
      <w:r w:rsidRPr="00FB2A6C">
        <w:rPr>
          <w:rStyle w:val="Cytat1"/>
          <w:rFonts w:ascii="Times New Roman" w:hAnsi="Times New Roman" w:cs="Times New Roman"/>
          <w:i w:val="0"/>
          <w:spacing w:val="-6"/>
          <w:sz w:val="24"/>
          <w:szCs w:val="24"/>
        </w:rPr>
        <w:t>s.l</w:t>
      </w:r>
      <w:proofErr w:type="spellEnd"/>
      <w:r w:rsidRPr="00FB2A6C">
        <w:rPr>
          <w:rStyle w:val="Cytat1"/>
          <w:rFonts w:ascii="Times New Roman" w:hAnsi="Times New Roman" w:cs="Times New Roman"/>
          <w:i w:val="0"/>
          <w:spacing w:val="-6"/>
          <w:sz w:val="24"/>
          <w:szCs w:val="24"/>
        </w:rPr>
        <w:t xml:space="preserve">. (sine </w:t>
      </w:r>
      <w:proofErr w:type="spellStart"/>
      <w:r w:rsidRPr="00FB2A6C">
        <w:rPr>
          <w:rStyle w:val="Cytat1"/>
          <w:rFonts w:ascii="Times New Roman" w:hAnsi="Times New Roman" w:cs="Times New Roman"/>
          <w:i w:val="0"/>
          <w:spacing w:val="-6"/>
          <w:sz w:val="24"/>
          <w:szCs w:val="24"/>
        </w:rPr>
        <w:t>loco</w:t>
      </w:r>
      <w:proofErr w:type="spellEnd"/>
      <w:r w:rsidRPr="00FB2A6C">
        <w:rPr>
          <w:rStyle w:val="Cytat1"/>
          <w:rFonts w:ascii="Times New Roman" w:hAnsi="Times New Roman" w:cs="Times New Roman"/>
          <w:i w:val="0"/>
          <w:spacing w:val="-6"/>
          <w:sz w:val="24"/>
          <w:szCs w:val="24"/>
        </w:rPr>
        <w:t xml:space="preserve">) </w:t>
      </w:r>
    </w:p>
    <w:p w14:paraId="4459FE4D" w14:textId="77777777" w:rsidR="00801500" w:rsidRPr="00FB2A6C" w:rsidRDefault="00801500" w:rsidP="00801500">
      <w:pPr>
        <w:pStyle w:val="Akapitzlist"/>
        <w:widowControl w:val="0"/>
        <w:numPr>
          <w:ilvl w:val="0"/>
          <w:numId w:val="8"/>
        </w:numPr>
        <w:spacing w:after="0" w:line="264" w:lineRule="auto"/>
        <w:rPr>
          <w:rStyle w:val="Cytat1"/>
          <w:rFonts w:ascii="Times New Roman" w:hAnsi="Times New Roman" w:cs="Times New Roman"/>
          <w:i w:val="0"/>
          <w:spacing w:val="-6"/>
          <w:sz w:val="24"/>
          <w:szCs w:val="24"/>
        </w:rPr>
      </w:pPr>
      <w:proofErr w:type="spellStart"/>
      <w:r w:rsidRPr="00FB2A6C">
        <w:rPr>
          <w:rStyle w:val="Cytat1"/>
          <w:rFonts w:ascii="Times New Roman" w:hAnsi="Times New Roman" w:cs="Times New Roman"/>
          <w:i w:val="0"/>
          <w:spacing w:val="-6"/>
          <w:sz w:val="24"/>
          <w:szCs w:val="24"/>
        </w:rPr>
        <w:t>b.w</w:t>
      </w:r>
      <w:proofErr w:type="spellEnd"/>
      <w:r w:rsidRPr="00FB2A6C">
        <w:rPr>
          <w:rStyle w:val="Cytat1"/>
          <w:rFonts w:ascii="Times New Roman" w:hAnsi="Times New Roman" w:cs="Times New Roman"/>
          <w:i w:val="0"/>
          <w:spacing w:val="-6"/>
          <w:sz w:val="24"/>
          <w:szCs w:val="24"/>
        </w:rPr>
        <w:t xml:space="preserve">. (bez wydawcy) – </w:t>
      </w:r>
      <w:proofErr w:type="spellStart"/>
      <w:r w:rsidRPr="00FB2A6C">
        <w:rPr>
          <w:rStyle w:val="Cytat1"/>
          <w:rFonts w:ascii="Times New Roman" w:hAnsi="Times New Roman" w:cs="Times New Roman"/>
          <w:i w:val="0"/>
          <w:spacing w:val="-6"/>
          <w:sz w:val="24"/>
          <w:szCs w:val="24"/>
        </w:rPr>
        <w:t>s.n</w:t>
      </w:r>
      <w:proofErr w:type="spellEnd"/>
      <w:r w:rsidRPr="00FB2A6C">
        <w:rPr>
          <w:rStyle w:val="Cytat1"/>
          <w:rFonts w:ascii="Times New Roman" w:hAnsi="Times New Roman" w:cs="Times New Roman"/>
          <w:i w:val="0"/>
          <w:spacing w:val="-6"/>
          <w:sz w:val="24"/>
          <w:szCs w:val="24"/>
        </w:rPr>
        <w:t xml:space="preserve">. (sine </w:t>
      </w:r>
      <w:proofErr w:type="spellStart"/>
      <w:r w:rsidRPr="00FB2A6C">
        <w:rPr>
          <w:rStyle w:val="Cytat1"/>
          <w:rFonts w:ascii="Times New Roman" w:hAnsi="Times New Roman" w:cs="Times New Roman"/>
          <w:i w:val="0"/>
          <w:spacing w:val="-6"/>
          <w:sz w:val="24"/>
          <w:szCs w:val="24"/>
        </w:rPr>
        <w:t>nomine</w:t>
      </w:r>
      <w:proofErr w:type="spellEnd"/>
      <w:r w:rsidRPr="00FB2A6C">
        <w:rPr>
          <w:rStyle w:val="Cytat1"/>
          <w:rFonts w:ascii="Times New Roman" w:hAnsi="Times New Roman" w:cs="Times New Roman"/>
          <w:i w:val="0"/>
          <w:spacing w:val="-6"/>
          <w:sz w:val="24"/>
          <w:szCs w:val="24"/>
        </w:rPr>
        <w:t xml:space="preserve">) </w:t>
      </w:r>
    </w:p>
    <w:p w14:paraId="4B7DAD68" w14:textId="77777777" w:rsidR="00801500" w:rsidRPr="00FB2A6C" w:rsidRDefault="00801500" w:rsidP="00801500">
      <w:pPr>
        <w:pStyle w:val="Akapitzlist"/>
        <w:widowControl w:val="0"/>
        <w:numPr>
          <w:ilvl w:val="0"/>
          <w:numId w:val="8"/>
        </w:numPr>
        <w:spacing w:after="0" w:line="264" w:lineRule="auto"/>
        <w:rPr>
          <w:rStyle w:val="Cytat1"/>
          <w:rFonts w:ascii="Times New Roman" w:hAnsi="Times New Roman" w:cs="Times New Roman"/>
          <w:i w:val="0"/>
          <w:spacing w:val="-6"/>
          <w:sz w:val="24"/>
          <w:szCs w:val="24"/>
        </w:rPr>
      </w:pPr>
      <w:r w:rsidRPr="00FB2A6C">
        <w:rPr>
          <w:rStyle w:val="Cytat1"/>
          <w:rFonts w:ascii="Times New Roman" w:hAnsi="Times New Roman" w:cs="Times New Roman"/>
          <w:i w:val="0"/>
          <w:spacing w:val="-6"/>
          <w:sz w:val="24"/>
          <w:szCs w:val="24"/>
        </w:rPr>
        <w:t xml:space="preserve">b.r. (bez roku) – </w:t>
      </w:r>
      <w:proofErr w:type="spellStart"/>
      <w:r w:rsidRPr="00FB2A6C">
        <w:rPr>
          <w:rStyle w:val="Cytat1"/>
          <w:rFonts w:ascii="Times New Roman" w:hAnsi="Times New Roman" w:cs="Times New Roman"/>
          <w:i w:val="0"/>
          <w:spacing w:val="-6"/>
          <w:sz w:val="24"/>
          <w:szCs w:val="24"/>
        </w:rPr>
        <w:t>s.a.</w:t>
      </w:r>
      <w:proofErr w:type="spellEnd"/>
      <w:r w:rsidRPr="00FB2A6C">
        <w:rPr>
          <w:rStyle w:val="Cytat1"/>
          <w:rFonts w:ascii="Times New Roman" w:hAnsi="Times New Roman" w:cs="Times New Roman"/>
          <w:i w:val="0"/>
          <w:spacing w:val="-6"/>
          <w:sz w:val="24"/>
          <w:szCs w:val="24"/>
        </w:rPr>
        <w:t xml:space="preserve"> (sine anno) </w:t>
      </w:r>
    </w:p>
    <w:p w14:paraId="57F37613" w14:textId="6D126DA5" w:rsidR="00801500" w:rsidRPr="00FB2A6C" w:rsidRDefault="00801500" w:rsidP="00E77233">
      <w:pPr>
        <w:widowControl w:val="0"/>
        <w:spacing w:after="0" w:line="264" w:lineRule="auto"/>
        <w:rPr>
          <w:rFonts w:ascii="Times New Roman" w:hAnsi="Times New Roman" w:cs="Times New Roman"/>
          <w:color w:val="0070C0"/>
          <w:spacing w:val="4"/>
          <w:sz w:val="24"/>
          <w:szCs w:val="24"/>
        </w:rPr>
      </w:pPr>
      <w:r w:rsidRPr="00FB2A6C">
        <w:rPr>
          <w:rFonts w:ascii="Times New Roman" w:hAnsi="Times New Roman" w:cs="Times New Roman"/>
          <w:sz w:val="24"/>
          <w:szCs w:val="24"/>
        </w:rPr>
        <w:t xml:space="preserve">Jeżeli do danej pozycji odwołano się wcześniej – lecz nie w ramach danego rozdziału – należy przywołać pełny opis bibliograficzny. </w:t>
      </w:r>
      <w:r w:rsidR="00E77233" w:rsidRPr="00FB2A6C">
        <w:rPr>
          <w:rFonts w:ascii="Times New Roman" w:hAnsi="Times New Roman" w:cs="Times New Roman"/>
          <w:sz w:val="24"/>
          <w:szCs w:val="24"/>
        </w:rPr>
        <w:br w:type="page"/>
      </w:r>
      <w:r w:rsidRPr="00FB2A6C">
        <w:rPr>
          <w:rFonts w:ascii="Times New Roman" w:hAnsi="Times New Roman" w:cs="Times New Roman"/>
          <w:color w:val="0070C0"/>
          <w:spacing w:val="4"/>
          <w:sz w:val="24"/>
          <w:szCs w:val="24"/>
        </w:rPr>
        <w:lastRenderedPageBreak/>
        <w:t>BIBLIOGRAFIA:</w:t>
      </w:r>
    </w:p>
    <w:p w14:paraId="3205A4F9" w14:textId="77777777" w:rsidR="00801500" w:rsidRPr="00FB2A6C" w:rsidRDefault="00801500" w:rsidP="00801500">
      <w:pPr>
        <w:widowControl w:val="0"/>
        <w:spacing w:after="0" w:line="264" w:lineRule="auto"/>
        <w:jc w:val="both"/>
        <w:rPr>
          <w:rFonts w:ascii="Times New Roman" w:hAnsi="Times New Roman" w:cs="Times New Roman"/>
          <w:spacing w:val="-4"/>
          <w:sz w:val="24"/>
          <w:szCs w:val="24"/>
        </w:rPr>
      </w:pPr>
      <w:r w:rsidRPr="00FB2A6C">
        <w:rPr>
          <w:rFonts w:ascii="Times New Roman" w:hAnsi="Times New Roman" w:cs="Times New Roman"/>
          <w:sz w:val="24"/>
          <w:szCs w:val="24"/>
        </w:rPr>
        <w:t xml:space="preserve">Wykaz piśmiennictwa należy zestawić bez numerowania, w porządku alfabetycznym wg nazwisk auto-rów/redaktorów i tytułów prac niemających autora/redaktora, a jeśli jest więcej prac jednego autora, to należy je zestawić chronologicznie wg dat wydania. </w:t>
      </w:r>
      <w:r w:rsidRPr="00FB2A6C">
        <w:rPr>
          <w:rStyle w:val="Cytat1"/>
          <w:rFonts w:ascii="Times New Roman" w:hAnsi="Times New Roman" w:cs="Times New Roman"/>
          <w:i w:val="0"/>
          <w:spacing w:val="-6"/>
          <w:sz w:val="24"/>
          <w:szCs w:val="24"/>
        </w:rPr>
        <w:t>W bibliografii podajemy zakres stron całego rozdziału, artykułu. W przypisach – jedynie strony zawierające cytowany (parafrazowany) tekst, np.</w:t>
      </w:r>
      <w:r w:rsidRPr="00FB2A6C">
        <w:rPr>
          <w:rFonts w:ascii="Times New Roman" w:hAnsi="Times New Roman" w:cs="Times New Roman"/>
          <w:spacing w:val="-4"/>
          <w:sz w:val="24"/>
          <w:szCs w:val="24"/>
        </w:rPr>
        <w:t xml:space="preserve">: </w:t>
      </w:r>
    </w:p>
    <w:p w14:paraId="1D96B7C8" w14:textId="77777777" w:rsidR="00801500" w:rsidRPr="00FB2A6C" w:rsidRDefault="00801500" w:rsidP="00801500">
      <w:pPr>
        <w:widowControl w:val="0"/>
        <w:spacing w:after="0" w:line="264" w:lineRule="auto"/>
        <w:jc w:val="both"/>
        <w:rPr>
          <w:rFonts w:ascii="Times New Roman" w:hAnsi="Times New Roman" w:cs="Times New Roman"/>
          <w:sz w:val="24"/>
          <w:szCs w:val="24"/>
        </w:rPr>
      </w:pPr>
    </w:p>
    <w:p w14:paraId="3A152689" w14:textId="77777777" w:rsidR="00801500" w:rsidRPr="00FB2A6C" w:rsidRDefault="00801500" w:rsidP="00801500">
      <w:pPr>
        <w:widowControl w:val="0"/>
        <w:spacing w:after="0" w:line="264" w:lineRule="auto"/>
        <w:jc w:val="both"/>
        <w:rPr>
          <w:rFonts w:ascii="Times New Roman" w:hAnsi="Times New Roman" w:cs="Times New Roman"/>
          <w:spacing w:val="-4"/>
          <w:sz w:val="24"/>
          <w:szCs w:val="24"/>
        </w:rPr>
      </w:pPr>
    </w:p>
    <w:p w14:paraId="5874160F" w14:textId="77777777" w:rsidR="00801500" w:rsidRPr="00FB2A6C" w:rsidRDefault="00801500" w:rsidP="00801500">
      <w:pPr>
        <w:widowControl w:val="0"/>
        <w:spacing w:after="0" w:line="264" w:lineRule="auto"/>
        <w:jc w:val="both"/>
        <w:rPr>
          <w:rFonts w:ascii="Times New Roman" w:hAnsi="Times New Roman" w:cs="Times New Roman"/>
          <w:color w:val="009644"/>
          <w:spacing w:val="-4"/>
          <w:sz w:val="24"/>
          <w:szCs w:val="24"/>
        </w:rPr>
      </w:pPr>
      <w:r w:rsidRPr="00FB2A6C">
        <w:rPr>
          <w:rFonts w:ascii="Times New Roman" w:hAnsi="Times New Roman" w:cs="Times New Roman"/>
          <w:i/>
          <w:color w:val="009644"/>
          <w:spacing w:val="-4"/>
          <w:sz w:val="24"/>
          <w:szCs w:val="24"/>
        </w:rPr>
        <w:t>Badania operacyjne w przykładach i zadaniach</w:t>
      </w:r>
      <w:r w:rsidRPr="00FB2A6C">
        <w:rPr>
          <w:rFonts w:ascii="Times New Roman" w:hAnsi="Times New Roman" w:cs="Times New Roman"/>
          <w:color w:val="009644"/>
          <w:spacing w:val="-4"/>
          <w:sz w:val="24"/>
          <w:szCs w:val="24"/>
        </w:rPr>
        <w:t xml:space="preserve">, Kukuła K. (red.), PWN, Warszawa 2016.  </w:t>
      </w:r>
    </w:p>
    <w:p w14:paraId="787F1171" w14:textId="77777777" w:rsidR="00801500" w:rsidRPr="00FB2A6C" w:rsidRDefault="00801500" w:rsidP="00801500">
      <w:pPr>
        <w:pStyle w:val="Tekstprzypisudolnego"/>
        <w:spacing w:line="264" w:lineRule="auto"/>
        <w:ind w:left="567" w:hanging="567"/>
        <w:jc w:val="both"/>
        <w:rPr>
          <w:rFonts w:ascii="Times New Roman" w:eastAsia="TimesNewRomanPSMT" w:hAnsi="Times New Roman"/>
          <w:color w:val="009644"/>
          <w:spacing w:val="-4"/>
          <w:sz w:val="24"/>
          <w:szCs w:val="24"/>
          <w:lang w:val="en-US"/>
        </w:rPr>
      </w:pPr>
      <w:r w:rsidRPr="00FB2A6C">
        <w:rPr>
          <w:rFonts w:ascii="Times New Roman" w:hAnsi="Times New Roman"/>
          <w:iCs/>
          <w:color w:val="009644"/>
          <w:spacing w:val="-4"/>
          <w:sz w:val="24"/>
          <w:szCs w:val="24"/>
          <w:lang w:val="en-US"/>
        </w:rPr>
        <w:t xml:space="preserve">Conrad P., Rondini A., </w:t>
      </w:r>
      <w:r w:rsidRPr="00FB2A6C">
        <w:rPr>
          <w:rFonts w:ascii="Times New Roman" w:hAnsi="Times New Roman"/>
          <w:i/>
          <w:iCs/>
          <w:color w:val="009644"/>
          <w:spacing w:val="-4"/>
          <w:sz w:val="24"/>
          <w:szCs w:val="24"/>
          <w:lang w:val="en-US"/>
        </w:rPr>
        <w:t>T</w:t>
      </w:r>
      <w:r w:rsidRPr="00FB2A6C">
        <w:rPr>
          <w:rFonts w:ascii="Times New Roman" w:eastAsia="TimesNewRomanPSMT" w:hAnsi="Times New Roman"/>
          <w:i/>
          <w:color w:val="009644"/>
          <w:spacing w:val="-4"/>
          <w:sz w:val="24"/>
          <w:szCs w:val="24"/>
          <w:lang w:val="en-US"/>
        </w:rPr>
        <w:t>he Internet and Medicalization: Reshaping the Global Body and Illness</w:t>
      </w:r>
      <w:r w:rsidRPr="00FB2A6C">
        <w:rPr>
          <w:rFonts w:ascii="Times New Roman" w:eastAsia="TimesNewRomanPSMT" w:hAnsi="Times New Roman"/>
          <w:color w:val="009644"/>
          <w:spacing w:val="-4"/>
          <w:sz w:val="24"/>
          <w:szCs w:val="24"/>
          <w:lang w:val="en-US"/>
        </w:rPr>
        <w:t xml:space="preserve">, [in:] </w:t>
      </w:r>
      <w:r w:rsidRPr="00FB2A6C">
        <w:rPr>
          <w:rFonts w:ascii="Times New Roman" w:eastAsia="TimesNewRomanPSMT" w:hAnsi="Times New Roman"/>
          <w:i/>
          <w:color w:val="009644"/>
          <w:spacing w:val="-4"/>
          <w:sz w:val="24"/>
          <w:szCs w:val="24"/>
          <w:lang w:val="en-US"/>
        </w:rPr>
        <w:t>Culture, Bodies and the Sociology of Health</w:t>
      </w:r>
      <w:r w:rsidRPr="00FB2A6C">
        <w:rPr>
          <w:rFonts w:ascii="Times New Roman" w:eastAsia="TimesNewRomanPSMT" w:hAnsi="Times New Roman"/>
          <w:color w:val="009644"/>
          <w:spacing w:val="-4"/>
          <w:sz w:val="24"/>
          <w:szCs w:val="24"/>
          <w:lang w:val="en-US"/>
        </w:rPr>
        <w:t xml:space="preserve">, E. </w:t>
      </w:r>
      <w:proofErr w:type="spellStart"/>
      <w:r w:rsidRPr="00FB2A6C">
        <w:rPr>
          <w:rFonts w:ascii="Times New Roman" w:eastAsia="TimesNewRomanPSMT" w:hAnsi="Times New Roman"/>
          <w:color w:val="009644"/>
          <w:spacing w:val="-4"/>
          <w:sz w:val="24"/>
          <w:szCs w:val="24"/>
          <w:lang w:val="en-US"/>
        </w:rPr>
        <w:t>Ettorre</w:t>
      </w:r>
      <w:proofErr w:type="spellEnd"/>
      <w:r w:rsidRPr="00FB2A6C">
        <w:rPr>
          <w:rFonts w:ascii="Times New Roman" w:eastAsia="TimesNewRomanPSMT" w:hAnsi="Times New Roman"/>
          <w:color w:val="009644"/>
          <w:spacing w:val="-4"/>
          <w:sz w:val="24"/>
          <w:szCs w:val="24"/>
          <w:lang w:val="en-US"/>
        </w:rPr>
        <w:t xml:space="preserve"> (ed.), Farnham-Burlington 2010, pp. 30-50.</w:t>
      </w:r>
    </w:p>
    <w:p w14:paraId="3DCD0DA4" w14:textId="77777777" w:rsidR="00801500" w:rsidRPr="00FB2A6C" w:rsidRDefault="00801500" w:rsidP="00801500">
      <w:pPr>
        <w:spacing w:after="0" w:line="264" w:lineRule="auto"/>
        <w:ind w:left="567" w:hanging="567"/>
        <w:jc w:val="both"/>
        <w:rPr>
          <w:rFonts w:ascii="Times New Roman" w:hAnsi="Times New Roman" w:cs="Times New Roman"/>
          <w:color w:val="009644"/>
          <w:sz w:val="24"/>
          <w:szCs w:val="24"/>
        </w:rPr>
      </w:pPr>
      <w:r w:rsidRPr="00FB2A6C">
        <w:rPr>
          <w:rFonts w:ascii="Times New Roman" w:hAnsi="Times New Roman" w:cs="Times New Roman"/>
          <w:color w:val="009644"/>
          <w:sz w:val="24"/>
          <w:szCs w:val="24"/>
        </w:rPr>
        <w:t xml:space="preserve">Kuc B.R., </w:t>
      </w:r>
      <w:proofErr w:type="spellStart"/>
      <w:r w:rsidRPr="00FB2A6C">
        <w:rPr>
          <w:rFonts w:ascii="Times New Roman" w:hAnsi="Times New Roman" w:cs="Times New Roman"/>
          <w:color w:val="009644"/>
          <w:sz w:val="24"/>
          <w:szCs w:val="24"/>
        </w:rPr>
        <w:t>Ścibiorek</w:t>
      </w:r>
      <w:proofErr w:type="spellEnd"/>
      <w:r w:rsidRPr="00FB2A6C">
        <w:rPr>
          <w:rFonts w:ascii="Times New Roman" w:hAnsi="Times New Roman" w:cs="Times New Roman"/>
          <w:color w:val="009644"/>
          <w:sz w:val="24"/>
          <w:szCs w:val="24"/>
        </w:rPr>
        <w:t xml:space="preserve"> Z., </w:t>
      </w:r>
      <w:r w:rsidRPr="00FB2A6C">
        <w:rPr>
          <w:rFonts w:ascii="Times New Roman" w:hAnsi="Times New Roman" w:cs="Times New Roman"/>
          <w:i/>
          <w:color w:val="009644"/>
          <w:sz w:val="24"/>
          <w:szCs w:val="24"/>
        </w:rPr>
        <w:t>Podstawy metodologiczne nauk o bezpieczeństwie</w:t>
      </w:r>
      <w:r w:rsidRPr="00FB2A6C">
        <w:rPr>
          <w:rFonts w:ascii="Times New Roman" w:hAnsi="Times New Roman" w:cs="Times New Roman"/>
          <w:color w:val="009644"/>
          <w:sz w:val="24"/>
          <w:szCs w:val="24"/>
        </w:rPr>
        <w:t>, Wydawnictwo Menedżerskie PTM, Warszawa 2013.</w:t>
      </w:r>
    </w:p>
    <w:p w14:paraId="7E913480" w14:textId="77777777" w:rsidR="00801500" w:rsidRPr="00FB2A6C" w:rsidRDefault="00801500" w:rsidP="00801500">
      <w:pPr>
        <w:widowControl w:val="0"/>
        <w:spacing w:after="0" w:line="264" w:lineRule="auto"/>
        <w:ind w:left="567" w:hanging="567"/>
        <w:jc w:val="both"/>
        <w:rPr>
          <w:rFonts w:ascii="Times New Roman" w:hAnsi="Times New Roman" w:cs="Times New Roman"/>
          <w:color w:val="009644"/>
          <w:spacing w:val="-4"/>
          <w:sz w:val="24"/>
          <w:szCs w:val="24"/>
        </w:rPr>
      </w:pPr>
      <w:r w:rsidRPr="00FB2A6C">
        <w:rPr>
          <w:rFonts w:ascii="Times New Roman" w:hAnsi="Times New Roman" w:cs="Times New Roman"/>
          <w:color w:val="009644"/>
          <w:spacing w:val="-4"/>
          <w:sz w:val="24"/>
          <w:szCs w:val="24"/>
        </w:rPr>
        <w:t xml:space="preserve">Ochwat M., </w:t>
      </w:r>
      <w:r w:rsidRPr="00FB2A6C">
        <w:rPr>
          <w:rFonts w:ascii="Times New Roman" w:hAnsi="Times New Roman" w:cs="Times New Roman"/>
          <w:i/>
          <w:color w:val="009644"/>
          <w:spacing w:val="-4"/>
          <w:sz w:val="24"/>
          <w:szCs w:val="24"/>
        </w:rPr>
        <w:t>(Wy)czytać świat z reportaży – wokół edukacji globalnej</w:t>
      </w:r>
      <w:r w:rsidRPr="00FB2A6C">
        <w:rPr>
          <w:rFonts w:ascii="Times New Roman" w:hAnsi="Times New Roman" w:cs="Times New Roman"/>
          <w:color w:val="009644"/>
          <w:spacing w:val="-4"/>
          <w:sz w:val="24"/>
          <w:szCs w:val="24"/>
        </w:rPr>
        <w:t xml:space="preserve">, [w:] </w:t>
      </w:r>
      <w:r w:rsidRPr="00FB2A6C">
        <w:rPr>
          <w:rFonts w:ascii="Times New Roman" w:hAnsi="Times New Roman" w:cs="Times New Roman"/>
          <w:i/>
          <w:color w:val="009644"/>
          <w:spacing w:val="-4"/>
          <w:sz w:val="24"/>
          <w:szCs w:val="24"/>
        </w:rPr>
        <w:t>Literatura i globalizacja</w:t>
      </w:r>
      <w:r w:rsidRPr="00FB2A6C">
        <w:rPr>
          <w:rFonts w:ascii="Times New Roman" w:hAnsi="Times New Roman" w:cs="Times New Roman"/>
          <w:color w:val="009644"/>
          <w:spacing w:val="-4"/>
          <w:sz w:val="24"/>
          <w:szCs w:val="24"/>
        </w:rPr>
        <w:t xml:space="preserve">, E.M. Kur, </w:t>
      </w:r>
      <w:proofErr w:type="spellStart"/>
      <w:r w:rsidRPr="00FB2A6C">
        <w:rPr>
          <w:rFonts w:ascii="Times New Roman" w:hAnsi="Times New Roman" w:cs="Times New Roman"/>
          <w:color w:val="009644"/>
          <w:spacing w:val="-4"/>
          <w:sz w:val="24"/>
          <w:szCs w:val="24"/>
        </w:rPr>
        <w:t>Stelingowska</w:t>
      </w:r>
      <w:proofErr w:type="spellEnd"/>
      <w:r w:rsidRPr="00FB2A6C">
        <w:rPr>
          <w:rFonts w:ascii="Times New Roman" w:hAnsi="Times New Roman" w:cs="Times New Roman"/>
          <w:color w:val="009644"/>
          <w:spacing w:val="-4"/>
          <w:sz w:val="24"/>
          <w:szCs w:val="24"/>
        </w:rPr>
        <w:t xml:space="preserve"> B. (red.), Siedlce 2017, s. 81-100.</w:t>
      </w:r>
    </w:p>
    <w:p w14:paraId="2398103B" w14:textId="77777777" w:rsidR="00801500" w:rsidRPr="00FB2A6C" w:rsidRDefault="00801500" w:rsidP="00801500">
      <w:pPr>
        <w:spacing w:after="0" w:line="264" w:lineRule="auto"/>
        <w:ind w:left="567" w:hanging="567"/>
        <w:jc w:val="both"/>
        <w:rPr>
          <w:rFonts w:ascii="Times New Roman" w:hAnsi="Times New Roman" w:cs="Times New Roman"/>
          <w:color w:val="009644"/>
          <w:sz w:val="24"/>
          <w:szCs w:val="24"/>
        </w:rPr>
      </w:pPr>
      <w:r w:rsidRPr="00FB2A6C">
        <w:rPr>
          <w:rFonts w:ascii="Times New Roman" w:hAnsi="Times New Roman" w:cs="Times New Roman"/>
          <w:color w:val="009644"/>
          <w:sz w:val="24"/>
          <w:szCs w:val="24"/>
        </w:rPr>
        <w:t xml:space="preserve">Rzymowska Z., Skrajna T., </w:t>
      </w:r>
      <w:proofErr w:type="spellStart"/>
      <w:r w:rsidRPr="00FB2A6C">
        <w:rPr>
          <w:rFonts w:ascii="Times New Roman" w:hAnsi="Times New Roman" w:cs="Times New Roman"/>
          <w:i/>
          <w:color w:val="009644"/>
          <w:sz w:val="24"/>
          <w:szCs w:val="24"/>
        </w:rPr>
        <w:t>Segetal</w:t>
      </w:r>
      <w:proofErr w:type="spellEnd"/>
      <w:r w:rsidRPr="00FB2A6C">
        <w:rPr>
          <w:rFonts w:ascii="Times New Roman" w:hAnsi="Times New Roman" w:cs="Times New Roman"/>
          <w:i/>
          <w:color w:val="009644"/>
          <w:sz w:val="24"/>
          <w:szCs w:val="24"/>
        </w:rPr>
        <w:t xml:space="preserve"> flora of the Łuków </w:t>
      </w:r>
      <w:proofErr w:type="spellStart"/>
      <w:r w:rsidRPr="00FB2A6C">
        <w:rPr>
          <w:rFonts w:ascii="Times New Roman" w:hAnsi="Times New Roman" w:cs="Times New Roman"/>
          <w:i/>
          <w:color w:val="009644"/>
          <w:sz w:val="24"/>
          <w:szCs w:val="24"/>
        </w:rPr>
        <w:t>Plain</w:t>
      </w:r>
      <w:proofErr w:type="spellEnd"/>
      <w:r w:rsidRPr="00FB2A6C">
        <w:rPr>
          <w:rFonts w:ascii="Times New Roman" w:hAnsi="Times New Roman" w:cs="Times New Roman"/>
          <w:iCs/>
          <w:color w:val="009644"/>
          <w:sz w:val="24"/>
          <w:szCs w:val="24"/>
        </w:rPr>
        <w:t>,</w:t>
      </w:r>
      <w:r w:rsidRPr="00FB2A6C">
        <w:rPr>
          <w:rFonts w:ascii="Times New Roman" w:hAnsi="Times New Roman" w:cs="Times New Roman"/>
          <w:color w:val="009644"/>
          <w:sz w:val="24"/>
          <w:szCs w:val="24"/>
        </w:rPr>
        <w:t xml:space="preserve"> „Acta </w:t>
      </w:r>
      <w:proofErr w:type="spellStart"/>
      <w:r w:rsidRPr="00FB2A6C">
        <w:rPr>
          <w:rFonts w:ascii="Times New Roman" w:hAnsi="Times New Roman" w:cs="Times New Roman"/>
          <w:color w:val="009644"/>
          <w:sz w:val="24"/>
          <w:szCs w:val="24"/>
        </w:rPr>
        <w:t>Agrobotanica</w:t>
      </w:r>
      <w:proofErr w:type="spellEnd"/>
      <w:r w:rsidRPr="00FB2A6C">
        <w:rPr>
          <w:rFonts w:ascii="Times New Roman" w:hAnsi="Times New Roman" w:cs="Times New Roman"/>
          <w:color w:val="009644"/>
          <w:sz w:val="24"/>
          <w:szCs w:val="24"/>
        </w:rPr>
        <w:t xml:space="preserve">” 2011, vol. 64 nr 2, http://dx.doi.org/10.5586/aa.2011.021. </w:t>
      </w:r>
    </w:p>
    <w:p w14:paraId="1BB3797C" w14:textId="77777777" w:rsidR="00801500" w:rsidRPr="00FB2A6C" w:rsidRDefault="00801500" w:rsidP="00801500">
      <w:pPr>
        <w:pStyle w:val="Akapitzlist"/>
        <w:spacing w:after="0" w:line="264" w:lineRule="auto"/>
        <w:ind w:left="567" w:hanging="567"/>
        <w:jc w:val="both"/>
        <w:rPr>
          <w:rFonts w:ascii="Times New Roman" w:hAnsi="Times New Roman" w:cs="Times New Roman"/>
          <w:iCs/>
          <w:color w:val="009644"/>
          <w:spacing w:val="-2"/>
          <w:sz w:val="24"/>
          <w:szCs w:val="24"/>
        </w:rPr>
      </w:pPr>
      <w:r w:rsidRPr="00FB2A6C">
        <w:rPr>
          <w:rFonts w:ascii="Times New Roman" w:hAnsi="Times New Roman" w:cs="Times New Roman"/>
          <w:color w:val="009644"/>
          <w:spacing w:val="-2"/>
          <w:sz w:val="24"/>
          <w:szCs w:val="24"/>
        </w:rPr>
        <w:t xml:space="preserve">Tokarska-Guzik B., </w:t>
      </w:r>
      <w:proofErr w:type="spellStart"/>
      <w:r w:rsidRPr="00FB2A6C">
        <w:rPr>
          <w:rFonts w:ascii="Times New Roman" w:hAnsi="Times New Roman" w:cs="Times New Roman"/>
          <w:color w:val="009644"/>
          <w:spacing w:val="-2"/>
          <w:sz w:val="24"/>
          <w:szCs w:val="24"/>
        </w:rPr>
        <w:t>Dajdok</w:t>
      </w:r>
      <w:proofErr w:type="spellEnd"/>
      <w:r w:rsidRPr="00FB2A6C">
        <w:rPr>
          <w:rFonts w:ascii="Times New Roman" w:hAnsi="Times New Roman" w:cs="Times New Roman"/>
          <w:color w:val="009644"/>
          <w:spacing w:val="-2"/>
          <w:sz w:val="24"/>
          <w:szCs w:val="24"/>
        </w:rPr>
        <w:t xml:space="preserve"> Z., Zając M., Urbisz A., Danielewicz W., </w:t>
      </w:r>
      <w:r w:rsidRPr="00FB2A6C">
        <w:rPr>
          <w:rFonts w:ascii="Times New Roman" w:hAnsi="Times New Roman" w:cs="Times New Roman"/>
          <w:i/>
          <w:color w:val="009644"/>
          <w:spacing w:val="-2"/>
          <w:sz w:val="24"/>
          <w:szCs w:val="24"/>
        </w:rPr>
        <w:t>Identyfikacja i kategoryzacja roślin obcego pochodzenia jako postawa działań praktycznych</w:t>
      </w:r>
      <w:r w:rsidRPr="00FB2A6C">
        <w:rPr>
          <w:rFonts w:ascii="Times New Roman" w:hAnsi="Times New Roman" w:cs="Times New Roman"/>
          <w:iCs/>
          <w:color w:val="009644"/>
          <w:spacing w:val="-2"/>
          <w:sz w:val="24"/>
          <w:szCs w:val="24"/>
        </w:rPr>
        <w:t xml:space="preserve">, </w:t>
      </w:r>
      <w:r w:rsidRPr="00FB2A6C">
        <w:rPr>
          <w:rFonts w:ascii="Times New Roman" w:hAnsi="Times New Roman" w:cs="Times New Roman"/>
          <w:color w:val="009644"/>
          <w:spacing w:val="-2"/>
          <w:sz w:val="24"/>
          <w:szCs w:val="24"/>
        </w:rPr>
        <w:t xml:space="preserve">„Acta </w:t>
      </w:r>
      <w:proofErr w:type="spellStart"/>
      <w:r w:rsidRPr="00FB2A6C">
        <w:rPr>
          <w:rFonts w:ascii="Times New Roman" w:hAnsi="Times New Roman" w:cs="Times New Roman"/>
          <w:color w:val="009644"/>
          <w:spacing w:val="-2"/>
          <w:sz w:val="24"/>
          <w:szCs w:val="24"/>
        </w:rPr>
        <w:t>Botanica</w:t>
      </w:r>
      <w:proofErr w:type="spellEnd"/>
      <w:r w:rsidRPr="00FB2A6C">
        <w:rPr>
          <w:rFonts w:ascii="Times New Roman" w:hAnsi="Times New Roman" w:cs="Times New Roman"/>
          <w:color w:val="009644"/>
          <w:spacing w:val="-2"/>
          <w:sz w:val="24"/>
          <w:szCs w:val="24"/>
        </w:rPr>
        <w:t xml:space="preserve"> </w:t>
      </w:r>
      <w:proofErr w:type="spellStart"/>
      <w:r w:rsidRPr="00FB2A6C">
        <w:rPr>
          <w:rFonts w:ascii="Times New Roman" w:hAnsi="Times New Roman" w:cs="Times New Roman"/>
          <w:color w:val="009644"/>
          <w:spacing w:val="-2"/>
          <w:sz w:val="24"/>
          <w:szCs w:val="24"/>
        </w:rPr>
        <w:t>Silesiaca</w:t>
      </w:r>
      <w:proofErr w:type="spellEnd"/>
      <w:r w:rsidRPr="00FB2A6C">
        <w:rPr>
          <w:rFonts w:ascii="Times New Roman" w:hAnsi="Times New Roman" w:cs="Times New Roman"/>
          <w:color w:val="009644"/>
          <w:spacing w:val="-2"/>
          <w:sz w:val="24"/>
          <w:szCs w:val="24"/>
        </w:rPr>
        <w:t>” 2011, nr 6, s. 15-22</w:t>
      </w:r>
      <w:r w:rsidRPr="00FB2A6C">
        <w:rPr>
          <w:rFonts w:ascii="Times New Roman" w:hAnsi="Times New Roman" w:cs="Times New Roman"/>
          <w:i/>
          <w:color w:val="009644"/>
          <w:spacing w:val="-2"/>
          <w:sz w:val="24"/>
          <w:szCs w:val="24"/>
        </w:rPr>
        <w:t>.</w:t>
      </w:r>
    </w:p>
    <w:p w14:paraId="4F48398D" w14:textId="77777777" w:rsidR="000811D7" w:rsidRPr="00FB2A6C" w:rsidRDefault="000811D7" w:rsidP="000811D7">
      <w:pPr>
        <w:pStyle w:val="Tekstprzypisudolnego"/>
        <w:ind w:left="567" w:hanging="567"/>
        <w:jc w:val="both"/>
        <w:rPr>
          <w:rFonts w:ascii="Times New Roman" w:eastAsia="TimesNewRomanPSMT" w:hAnsi="Times New Roman"/>
          <w:spacing w:val="-4"/>
          <w:sz w:val="24"/>
          <w:szCs w:val="24"/>
        </w:rPr>
      </w:pPr>
    </w:p>
    <w:p w14:paraId="20D4B635" w14:textId="77777777" w:rsidR="00801500" w:rsidRPr="00FB2A6C" w:rsidRDefault="00801500" w:rsidP="00801500">
      <w:pPr>
        <w:spacing w:after="0" w:line="264" w:lineRule="auto"/>
        <w:jc w:val="both"/>
        <w:rPr>
          <w:rFonts w:ascii="Times New Roman" w:hAnsi="Times New Roman" w:cs="Times New Roman"/>
          <w:b/>
          <w:bCs/>
          <w:color w:val="0070C0"/>
          <w:spacing w:val="-4"/>
          <w:sz w:val="24"/>
          <w:szCs w:val="24"/>
        </w:rPr>
      </w:pPr>
      <w:r w:rsidRPr="00FB2A6C">
        <w:rPr>
          <w:rFonts w:ascii="Times New Roman" w:hAnsi="Times New Roman" w:cs="Times New Roman"/>
          <w:b/>
          <w:bCs/>
          <w:color w:val="0070C0"/>
          <w:spacing w:val="-4"/>
          <w:sz w:val="24"/>
          <w:szCs w:val="24"/>
        </w:rPr>
        <w:t>Tabele, rysunki itp.:</w:t>
      </w:r>
    </w:p>
    <w:p w14:paraId="1B5EDCE2" w14:textId="77777777" w:rsidR="00801500" w:rsidRPr="00FB2A6C" w:rsidRDefault="00801500" w:rsidP="00801500">
      <w:pPr>
        <w:pStyle w:val="Akapitzlist"/>
        <w:widowControl w:val="0"/>
        <w:numPr>
          <w:ilvl w:val="0"/>
          <w:numId w:val="5"/>
        </w:numPr>
        <w:spacing w:after="0" w:line="264" w:lineRule="auto"/>
        <w:ind w:left="426" w:hanging="284"/>
        <w:jc w:val="both"/>
        <w:rPr>
          <w:rFonts w:ascii="Times New Roman" w:hAnsi="Times New Roman" w:cs="Times New Roman"/>
          <w:spacing w:val="-4"/>
          <w:sz w:val="24"/>
          <w:szCs w:val="24"/>
        </w:rPr>
      </w:pPr>
      <w:r w:rsidRPr="00FB2A6C">
        <w:rPr>
          <w:rFonts w:ascii="Times New Roman" w:hAnsi="Times New Roman" w:cs="Times New Roman"/>
          <w:spacing w:val="-4"/>
          <w:sz w:val="24"/>
          <w:szCs w:val="24"/>
        </w:rPr>
        <w:t xml:space="preserve">Tabele powinny być ponumerowane i mieć tytuł na górze, a wykres, schemat, rysunek i zdjęcie numer </w:t>
      </w:r>
      <w:r w:rsidRPr="00FB2A6C">
        <w:rPr>
          <w:rFonts w:ascii="Times New Roman" w:hAnsi="Times New Roman" w:cs="Times New Roman"/>
          <w:spacing w:val="-4"/>
          <w:sz w:val="24"/>
          <w:szCs w:val="24"/>
        </w:rPr>
        <w:br/>
        <w:t>i podpis na dole</w:t>
      </w:r>
    </w:p>
    <w:p w14:paraId="214C8479" w14:textId="77777777" w:rsidR="00801500" w:rsidRPr="00FB2A6C" w:rsidRDefault="00801500" w:rsidP="00801500">
      <w:pPr>
        <w:pStyle w:val="Akapitzlist"/>
        <w:widowControl w:val="0"/>
        <w:numPr>
          <w:ilvl w:val="0"/>
          <w:numId w:val="5"/>
        </w:numPr>
        <w:spacing w:after="0" w:line="264" w:lineRule="auto"/>
        <w:ind w:left="426" w:hanging="284"/>
        <w:jc w:val="both"/>
        <w:rPr>
          <w:rFonts w:ascii="Times New Roman" w:hAnsi="Times New Roman" w:cs="Times New Roman"/>
          <w:spacing w:val="-4"/>
          <w:sz w:val="24"/>
          <w:szCs w:val="24"/>
        </w:rPr>
      </w:pPr>
      <w:r w:rsidRPr="00FB2A6C">
        <w:rPr>
          <w:rFonts w:ascii="Times New Roman" w:hAnsi="Times New Roman" w:cs="Times New Roman"/>
          <w:spacing w:val="-4"/>
          <w:sz w:val="24"/>
          <w:szCs w:val="24"/>
        </w:rPr>
        <w:t>W tekście powinny znaleźć się odwołania do wszystkich graficznych elementów, np. zob. rys. 1, tab. 4, a nie: zob. rysunek (tabela) poniżej/powyżej</w:t>
      </w:r>
    </w:p>
    <w:p w14:paraId="0F82DC8B" w14:textId="77777777" w:rsidR="00801500" w:rsidRPr="00FB2A6C" w:rsidRDefault="00801500" w:rsidP="00801500">
      <w:pPr>
        <w:pStyle w:val="Akapitzlist"/>
        <w:widowControl w:val="0"/>
        <w:numPr>
          <w:ilvl w:val="0"/>
          <w:numId w:val="5"/>
        </w:numPr>
        <w:spacing w:after="0" w:line="264" w:lineRule="auto"/>
        <w:ind w:left="426" w:hanging="284"/>
        <w:jc w:val="both"/>
        <w:rPr>
          <w:rFonts w:ascii="Times New Roman" w:hAnsi="Times New Roman" w:cs="Times New Roman"/>
          <w:sz w:val="24"/>
          <w:szCs w:val="24"/>
        </w:rPr>
      </w:pPr>
      <w:r w:rsidRPr="00FB2A6C">
        <w:rPr>
          <w:rFonts w:ascii="Times New Roman" w:hAnsi="Times New Roman" w:cs="Times New Roman"/>
          <w:sz w:val="24"/>
          <w:szCs w:val="24"/>
        </w:rPr>
        <w:t>Tabele formatowane w programie Word, ich wielkość nie może przekraczać formatu książki, np. dla B-5 – 12 x 19 cm</w:t>
      </w:r>
    </w:p>
    <w:p w14:paraId="2A537805" w14:textId="77777777" w:rsidR="00801500" w:rsidRPr="00FB2A6C" w:rsidRDefault="00801500" w:rsidP="00801500">
      <w:pPr>
        <w:pStyle w:val="Akapitzlist"/>
        <w:widowControl w:val="0"/>
        <w:numPr>
          <w:ilvl w:val="0"/>
          <w:numId w:val="5"/>
        </w:numPr>
        <w:spacing w:after="0" w:line="264" w:lineRule="auto"/>
        <w:ind w:left="426" w:hanging="284"/>
        <w:jc w:val="both"/>
        <w:rPr>
          <w:rFonts w:ascii="Times New Roman" w:hAnsi="Times New Roman" w:cs="Times New Roman"/>
          <w:spacing w:val="-4"/>
          <w:sz w:val="24"/>
          <w:szCs w:val="24"/>
        </w:rPr>
      </w:pPr>
      <w:r w:rsidRPr="00FB2A6C">
        <w:rPr>
          <w:rFonts w:ascii="Times New Roman" w:hAnsi="Times New Roman" w:cs="Times New Roman"/>
          <w:spacing w:val="-4"/>
          <w:sz w:val="24"/>
          <w:szCs w:val="24"/>
        </w:rPr>
        <w:t>Wykresy i tabele – w formie edytowalnej, by można było dokonać korekty (.</w:t>
      </w:r>
      <w:proofErr w:type="spellStart"/>
      <w:r w:rsidRPr="00FB2A6C">
        <w:rPr>
          <w:rFonts w:ascii="Times New Roman" w:hAnsi="Times New Roman" w:cs="Times New Roman"/>
          <w:spacing w:val="-4"/>
          <w:sz w:val="24"/>
          <w:szCs w:val="24"/>
        </w:rPr>
        <w:t>doc</w:t>
      </w:r>
      <w:proofErr w:type="spellEnd"/>
      <w:r w:rsidRPr="00FB2A6C">
        <w:rPr>
          <w:rFonts w:ascii="Times New Roman" w:hAnsi="Times New Roman" w:cs="Times New Roman"/>
          <w:spacing w:val="-4"/>
          <w:sz w:val="24"/>
          <w:szCs w:val="24"/>
        </w:rPr>
        <w:t xml:space="preserve"> lub .xls)</w:t>
      </w:r>
    </w:p>
    <w:p w14:paraId="5F302225" w14:textId="77777777" w:rsidR="00801500" w:rsidRPr="00FB2A6C" w:rsidRDefault="00801500" w:rsidP="00801500">
      <w:pPr>
        <w:pStyle w:val="Akapitzlist"/>
        <w:widowControl w:val="0"/>
        <w:numPr>
          <w:ilvl w:val="0"/>
          <w:numId w:val="5"/>
        </w:numPr>
        <w:spacing w:after="0" w:line="264" w:lineRule="auto"/>
        <w:ind w:left="426" w:hanging="284"/>
        <w:jc w:val="both"/>
        <w:rPr>
          <w:rFonts w:ascii="Times New Roman" w:hAnsi="Times New Roman" w:cs="Times New Roman"/>
          <w:spacing w:val="-4"/>
          <w:sz w:val="24"/>
          <w:szCs w:val="24"/>
        </w:rPr>
      </w:pPr>
      <w:r w:rsidRPr="00FB2A6C">
        <w:rPr>
          <w:rFonts w:ascii="Times New Roman" w:hAnsi="Times New Roman" w:cs="Times New Roman"/>
          <w:spacing w:val="-4"/>
          <w:sz w:val="24"/>
          <w:szCs w:val="24"/>
        </w:rPr>
        <w:t>Skróty użyte w tabeli – objaśnione pod nią; wykresy obowiązkowo z nazwanymi osiami i czytelną legendą</w:t>
      </w:r>
    </w:p>
    <w:p w14:paraId="549AC679" w14:textId="77777777" w:rsidR="00801500" w:rsidRPr="00FB2A6C" w:rsidRDefault="00801500" w:rsidP="00801500">
      <w:pPr>
        <w:pStyle w:val="Akapitzlist"/>
        <w:widowControl w:val="0"/>
        <w:numPr>
          <w:ilvl w:val="0"/>
          <w:numId w:val="5"/>
        </w:numPr>
        <w:spacing w:after="0" w:line="264" w:lineRule="auto"/>
        <w:ind w:left="426" w:hanging="284"/>
        <w:jc w:val="both"/>
        <w:rPr>
          <w:rFonts w:ascii="Times New Roman" w:hAnsi="Times New Roman" w:cs="Times New Roman"/>
          <w:spacing w:val="-4"/>
          <w:sz w:val="24"/>
          <w:szCs w:val="24"/>
        </w:rPr>
      </w:pPr>
      <w:r w:rsidRPr="00FB2A6C">
        <w:rPr>
          <w:rFonts w:ascii="Times New Roman" w:hAnsi="Times New Roman" w:cs="Times New Roman"/>
          <w:spacing w:val="-4"/>
          <w:sz w:val="24"/>
          <w:szCs w:val="24"/>
        </w:rPr>
        <w:t>Wewnątrz tabel interlinia pojedyncza, unikać cieniowania, punktowania, pustych komórek</w:t>
      </w:r>
    </w:p>
    <w:p w14:paraId="50BCF26A" w14:textId="77777777" w:rsidR="00801500" w:rsidRPr="00FB2A6C" w:rsidRDefault="00801500" w:rsidP="00801500">
      <w:pPr>
        <w:pStyle w:val="Akapitzlist"/>
        <w:widowControl w:val="0"/>
        <w:numPr>
          <w:ilvl w:val="0"/>
          <w:numId w:val="5"/>
        </w:numPr>
        <w:spacing w:after="0" w:line="264" w:lineRule="auto"/>
        <w:ind w:left="426" w:hanging="284"/>
        <w:jc w:val="both"/>
        <w:rPr>
          <w:rFonts w:ascii="Times New Roman" w:hAnsi="Times New Roman" w:cs="Times New Roman"/>
          <w:spacing w:val="-4"/>
          <w:sz w:val="24"/>
          <w:szCs w:val="24"/>
        </w:rPr>
      </w:pPr>
      <w:r w:rsidRPr="00FB2A6C">
        <w:rPr>
          <w:rFonts w:ascii="Times New Roman" w:hAnsi="Times New Roman" w:cs="Times New Roman"/>
          <w:spacing w:val="-4"/>
          <w:sz w:val="24"/>
          <w:szCs w:val="24"/>
        </w:rPr>
        <w:t xml:space="preserve">Ilustracje, zdjęcia zamieścić w tekście w odpowiednim miejscu. Dodatkowo </w:t>
      </w:r>
      <w:r w:rsidRPr="00FB2A6C">
        <w:rPr>
          <w:rFonts w:ascii="Times New Roman" w:hAnsi="Times New Roman" w:cs="Times New Roman"/>
          <w:spacing w:val="-4"/>
          <w:sz w:val="24"/>
          <w:szCs w:val="24"/>
        </w:rPr>
        <w:lastRenderedPageBreak/>
        <w:t>przesłać osobno w formacie graficznym źródłowym (.</w:t>
      </w:r>
      <w:proofErr w:type="spellStart"/>
      <w:r w:rsidRPr="00FB2A6C">
        <w:rPr>
          <w:rFonts w:ascii="Times New Roman" w:hAnsi="Times New Roman" w:cs="Times New Roman"/>
          <w:spacing w:val="-4"/>
          <w:sz w:val="24"/>
          <w:szCs w:val="24"/>
        </w:rPr>
        <w:t>tif</w:t>
      </w:r>
      <w:proofErr w:type="spellEnd"/>
      <w:r w:rsidRPr="00FB2A6C">
        <w:rPr>
          <w:rFonts w:ascii="Times New Roman" w:hAnsi="Times New Roman" w:cs="Times New Roman"/>
          <w:spacing w:val="-4"/>
          <w:sz w:val="24"/>
          <w:szCs w:val="24"/>
        </w:rPr>
        <w:t xml:space="preserve">, .jpg), rozdzielczość min. 300 </w:t>
      </w:r>
      <w:proofErr w:type="spellStart"/>
      <w:r w:rsidRPr="00FB2A6C">
        <w:rPr>
          <w:rFonts w:ascii="Times New Roman" w:hAnsi="Times New Roman" w:cs="Times New Roman"/>
          <w:spacing w:val="-4"/>
          <w:sz w:val="24"/>
          <w:szCs w:val="24"/>
        </w:rPr>
        <w:t>dpi</w:t>
      </w:r>
      <w:proofErr w:type="spellEnd"/>
      <w:r w:rsidRPr="00FB2A6C">
        <w:rPr>
          <w:rFonts w:ascii="Times New Roman" w:hAnsi="Times New Roman" w:cs="Times New Roman"/>
          <w:spacing w:val="-4"/>
          <w:sz w:val="24"/>
          <w:szCs w:val="24"/>
        </w:rPr>
        <w:t>; stosując numerację pliku odpowiadającą użytej w pracy</w:t>
      </w:r>
    </w:p>
    <w:p w14:paraId="7BAC99E8" w14:textId="77777777" w:rsidR="00801500" w:rsidRPr="00FB2A6C" w:rsidRDefault="00801500" w:rsidP="00801500">
      <w:pPr>
        <w:pStyle w:val="Akapitzlist"/>
        <w:widowControl w:val="0"/>
        <w:numPr>
          <w:ilvl w:val="0"/>
          <w:numId w:val="5"/>
        </w:numPr>
        <w:spacing w:after="0" w:line="264" w:lineRule="auto"/>
        <w:ind w:left="426" w:hanging="284"/>
        <w:jc w:val="both"/>
        <w:rPr>
          <w:rFonts w:ascii="Times New Roman" w:hAnsi="Times New Roman" w:cs="Times New Roman"/>
          <w:spacing w:val="-4"/>
          <w:sz w:val="24"/>
          <w:szCs w:val="24"/>
        </w:rPr>
      </w:pPr>
      <w:r w:rsidRPr="00FB2A6C">
        <w:rPr>
          <w:rFonts w:ascii="Times New Roman" w:hAnsi="Times New Roman" w:cs="Times New Roman"/>
          <w:spacing w:val="-4"/>
          <w:sz w:val="24"/>
          <w:szCs w:val="24"/>
        </w:rPr>
        <w:t>Obowiązkowo podawać źródło (wskazówki jak do przypisów). W przypadku, gdy tabela, wykres itp. zawiera wyniki badań autora, należy podać informację: „Opracowanie własne autora” / „Badania własne autora”</w:t>
      </w:r>
    </w:p>
    <w:p w14:paraId="27994B79" w14:textId="77777777" w:rsidR="00801500" w:rsidRPr="00FB2A6C" w:rsidRDefault="00801500" w:rsidP="00801500">
      <w:pPr>
        <w:pStyle w:val="Akapitzlist"/>
        <w:widowControl w:val="0"/>
        <w:numPr>
          <w:ilvl w:val="0"/>
          <w:numId w:val="5"/>
        </w:numPr>
        <w:spacing w:after="0" w:line="264" w:lineRule="auto"/>
        <w:ind w:left="426" w:hanging="284"/>
        <w:jc w:val="both"/>
        <w:rPr>
          <w:rFonts w:ascii="Times New Roman" w:hAnsi="Times New Roman" w:cs="Times New Roman"/>
          <w:spacing w:val="-4"/>
          <w:sz w:val="24"/>
          <w:szCs w:val="24"/>
        </w:rPr>
      </w:pPr>
      <w:r w:rsidRPr="00FB2A6C">
        <w:rPr>
          <w:rFonts w:ascii="Times New Roman" w:hAnsi="Times New Roman" w:cs="Times New Roman"/>
          <w:spacing w:val="-4"/>
          <w:sz w:val="24"/>
          <w:szCs w:val="24"/>
        </w:rPr>
        <w:t>Jeśli nie ma wyraźnych wskazań, by stosować kolor – w wykresach korzystać z monochromatycznych barw</w:t>
      </w:r>
    </w:p>
    <w:p w14:paraId="3EF133E7" w14:textId="77777777" w:rsidR="00801500" w:rsidRPr="00FB2A6C" w:rsidRDefault="00801500" w:rsidP="00801500">
      <w:pPr>
        <w:pStyle w:val="Akapitzlist"/>
        <w:widowControl w:val="0"/>
        <w:spacing w:after="0" w:line="264" w:lineRule="auto"/>
        <w:jc w:val="both"/>
        <w:rPr>
          <w:rFonts w:ascii="Times New Roman" w:hAnsi="Times New Roman" w:cs="Times New Roman"/>
          <w:spacing w:val="-4"/>
          <w:sz w:val="24"/>
          <w:szCs w:val="24"/>
        </w:rPr>
      </w:pPr>
    </w:p>
    <w:p w14:paraId="466101AE" w14:textId="77777777" w:rsidR="00801500" w:rsidRPr="00FB2A6C" w:rsidRDefault="00801500" w:rsidP="000811D7">
      <w:pPr>
        <w:pStyle w:val="Tekstprzypisudolnego"/>
        <w:ind w:left="567" w:hanging="567"/>
        <w:jc w:val="both"/>
        <w:rPr>
          <w:rFonts w:ascii="Times New Roman" w:eastAsia="TimesNewRomanPSMT" w:hAnsi="Times New Roman"/>
          <w:spacing w:val="-4"/>
          <w:sz w:val="24"/>
          <w:szCs w:val="24"/>
        </w:rPr>
      </w:pPr>
    </w:p>
    <w:p w14:paraId="128A451C" w14:textId="77777777" w:rsidR="000811D7" w:rsidRPr="00FB2A6C" w:rsidRDefault="000811D7" w:rsidP="000811D7">
      <w:pPr>
        <w:pStyle w:val="Tekstprzypisudolnego"/>
        <w:ind w:left="567" w:hanging="567"/>
        <w:jc w:val="both"/>
        <w:rPr>
          <w:rFonts w:ascii="Times New Roman" w:eastAsia="TimesNewRomanPSMT" w:hAnsi="Times New Roman"/>
          <w:spacing w:val="-4"/>
          <w:sz w:val="24"/>
          <w:szCs w:val="24"/>
        </w:rPr>
      </w:pPr>
    </w:p>
    <w:p w14:paraId="5D89EEEE" w14:textId="77777777" w:rsidR="005B3234" w:rsidRPr="00FB2A6C" w:rsidRDefault="00800564" w:rsidP="00800564">
      <w:pPr>
        <w:pStyle w:val="Tekstprzypisudolnego"/>
        <w:ind w:left="142"/>
        <w:rPr>
          <w:rFonts w:ascii="Times New Roman" w:eastAsia="TimesNewRomanPSMT" w:hAnsi="Times New Roman"/>
          <w:b/>
          <w:spacing w:val="-4"/>
          <w:sz w:val="24"/>
          <w:szCs w:val="24"/>
        </w:rPr>
      </w:pPr>
      <w:r w:rsidRPr="00FB2A6C">
        <w:rPr>
          <w:rFonts w:ascii="Times New Roman" w:eastAsia="TimesNewRomanPSMT" w:hAnsi="Times New Roman"/>
          <w:b/>
          <w:spacing w:val="-4"/>
          <w:sz w:val="24"/>
          <w:szCs w:val="24"/>
        </w:rPr>
        <w:t>Z</w:t>
      </w:r>
      <w:r w:rsidR="005B3234" w:rsidRPr="00FB2A6C">
        <w:rPr>
          <w:rFonts w:ascii="Times New Roman" w:eastAsia="TimesNewRomanPSMT" w:hAnsi="Times New Roman"/>
          <w:b/>
          <w:spacing w:val="-4"/>
          <w:sz w:val="24"/>
          <w:szCs w:val="24"/>
        </w:rPr>
        <w:t>astrzega</w:t>
      </w:r>
      <w:r w:rsidRPr="00FB2A6C">
        <w:rPr>
          <w:rFonts w:ascii="Times New Roman" w:eastAsia="TimesNewRomanPSMT" w:hAnsi="Times New Roman"/>
          <w:b/>
          <w:spacing w:val="-4"/>
          <w:sz w:val="24"/>
          <w:szCs w:val="24"/>
        </w:rPr>
        <w:t>my</w:t>
      </w:r>
      <w:r w:rsidR="005B3234" w:rsidRPr="00FB2A6C">
        <w:rPr>
          <w:rFonts w:ascii="Times New Roman" w:eastAsia="TimesNewRomanPSMT" w:hAnsi="Times New Roman"/>
          <w:b/>
          <w:spacing w:val="-4"/>
          <w:sz w:val="24"/>
          <w:szCs w:val="24"/>
        </w:rPr>
        <w:t xml:space="preserve"> sobie prawo do nieprzyjęcia tekstu, który nie spełnia wymogów formalnych.</w:t>
      </w:r>
    </w:p>
    <w:p w14:paraId="0F9FFD4D" w14:textId="77777777" w:rsidR="005B3234" w:rsidRPr="00FB2A6C" w:rsidRDefault="005B3234" w:rsidP="005B3234">
      <w:pPr>
        <w:pStyle w:val="Tekstprzypisudolnego"/>
        <w:jc w:val="both"/>
        <w:rPr>
          <w:rFonts w:ascii="Times New Roman" w:eastAsia="TimesNewRomanPSMT" w:hAnsi="Times New Roman"/>
          <w:spacing w:val="-4"/>
          <w:sz w:val="24"/>
          <w:szCs w:val="24"/>
        </w:rPr>
      </w:pPr>
    </w:p>
    <w:p w14:paraId="07C5287A" w14:textId="3CD7A8C3" w:rsidR="00CD370D" w:rsidRPr="00FB2A6C" w:rsidRDefault="000811D7" w:rsidP="00800564">
      <w:pPr>
        <w:pStyle w:val="Tekstprzypisudolnego"/>
        <w:ind w:left="567" w:hanging="567"/>
        <w:jc w:val="center"/>
        <w:rPr>
          <w:rFonts w:ascii="Times New Roman" w:eastAsia="TimesNewRomanPSMT" w:hAnsi="Times New Roman"/>
          <w:b/>
          <w:spacing w:val="-4"/>
          <w:sz w:val="24"/>
          <w:szCs w:val="24"/>
        </w:rPr>
      </w:pPr>
      <w:r w:rsidRPr="00FB2A6C">
        <w:rPr>
          <w:rFonts w:ascii="Times New Roman" w:eastAsia="TimesNewRomanPSMT" w:hAnsi="Times New Roman"/>
          <w:b/>
          <w:spacing w:val="-4"/>
          <w:sz w:val="24"/>
          <w:szCs w:val="24"/>
        </w:rPr>
        <w:t xml:space="preserve">Pracę proszę </w:t>
      </w:r>
      <w:r w:rsidR="00800564" w:rsidRPr="00FB2A6C">
        <w:rPr>
          <w:rFonts w:ascii="Times New Roman" w:eastAsia="TimesNewRomanPSMT" w:hAnsi="Times New Roman"/>
          <w:b/>
          <w:spacing w:val="-4"/>
          <w:sz w:val="24"/>
          <w:szCs w:val="24"/>
        </w:rPr>
        <w:t>przesyłać na adres</w:t>
      </w:r>
      <w:r w:rsidR="00E77233" w:rsidRPr="00FB2A6C">
        <w:rPr>
          <w:rFonts w:ascii="Times New Roman" w:eastAsia="TimesNewRomanPSMT" w:hAnsi="Times New Roman"/>
          <w:b/>
          <w:spacing w:val="-4"/>
          <w:sz w:val="24"/>
          <w:szCs w:val="24"/>
        </w:rPr>
        <w:t xml:space="preserve"> </w:t>
      </w:r>
      <w:r w:rsidR="00FB2A6C" w:rsidRPr="00FB2A6C">
        <w:rPr>
          <w:rFonts w:ascii="Times New Roman" w:eastAsia="TimesNewRomanPSMT" w:hAnsi="Times New Roman"/>
          <w:b/>
          <w:spacing w:val="-4"/>
          <w:sz w:val="24"/>
          <w:szCs w:val="24"/>
        </w:rPr>
        <w:t>mailowy</w:t>
      </w:r>
      <w:r w:rsidR="00E77233" w:rsidRPr="00FB2A6C">
        <w:rPr>
          <w:rFonts w:ascii="Times New Roman" w:eastAsia="TimesNewRomanPSMT" w:hAnsi="Times New Roman"/>
          <w:b/>
          <w:spacing w:val="-4"/>
          <w:sz w:val="24"/>
          <w:szCs w:val="24"/>
        </w:rPr>
        <w:t xml:space="preserve"> </w:t>
      </w:r>
      <w:r w:rsidR="00FB2A6C" w:rsidRPr="00FB2A6C">
        <w:rPr>
          <w:rFonts w:ascii="Times New Roman" w:eastAsia="TimesNewRomanPSMT" w:hAnsi="Times New Roman"/>
          <w:b/>
          <w:spacing w:val="-4"/>
          <w:sz w:val="24"/>
          <w:szCs w:val="24"/>
        </w:rPr>
        <w:t>Seminarium</w:t>
      </w:r>
      <w:r w:rsidR="00E77233" w:rsidRPr="00FB2A6C">
        <w:rPr>
          <w:rFonts w:ascii="Times New Roman" w:eastAsia="TimesNewRomanPSMT" w:hAnsi="Times New Roman"/>
          <w:b/>
          <w:spacing w:val="-4"/>
          <w:sz w:val="24"/>
          <w:szCs w:val="24"/>
        </w:rPr>
        <w:t xml:space="preserve"> </w:t>
      </w:r>
      <w:r w:rsidR="00800564" w:rsidRPr="00FB2A6C">
        <w:rPr>
          <w:rFonts w:ascii="Times New Roman" w:eastAsia="TimesNewRomanPSMT" w:hAnsi="Times New Roman"/>
          <w:b/>
          <w:spacing w:val="-4"/>
          <w:sz w:val="24"/>
          <w:szCs w:val="24"/>
        </w:rPr>
        <w:t>podan</w:t>
      </w:r>
      <w:r w:rsidR="00E77233" w:rsidRPr="00FB2A6C">
        <w:rPr>
          <w:rFonts w:ascii="Times New Roman" w:eastAsia="TimesNewRomanPSMT" w:hAnsi="Times New Roman"/>
          <w:b/>
          <w:spacing w:val="-4"/>
          <w:sz w:val="24"/>
          <w:szCs w:val="24"/>
        </w:rPr>
        <w:t>y</w:t>
      </w:r>
      <w:r w:rsidR="00800564" w:rsidRPr="00FB2A6C">
        <w:rPr>
          <w:rFonts w:ascii="Times New Roman" w:eastAsia="TimesNewRomanPSMT" w:hAnsi="Times New Roman"/>
          <w:b/>
          <w:spacing w:val="-4"/>
          <w:sz w:val="24"/>
          <w:szCs w:val="24"/>
        </w:rPr>
        <w:t xml:space="preserve"> poniżej.</w:t>
      </w:r>
    </w:p>
    <w:p w14:paraId="0D462E5D" w14:textId="586D57D6" w:rsidR="00E77233" w:rsidRPr="00FB2A6C" w:rsidRDefault="00E77233" w:rsidP="00800564">
      <w:pPr>
        <w:pStyle w:val="Tekstprzypisudolnego"/>
        <w:ind w:left="567" w:hanging="567"/>
        <w:jc w:val="center"/>
        <w:rPr>
          <w:rFonts w:ascii="Times New Roman" w:eastAsia="TimesNewRomanPSMT" w:hAnsi="Times New Roman"/>
          <w:b/>
          <w:spacing w:val="-4"/>
          <w:sz w:val="24"/>
          <w:szCs w:val="24"/>
        </w:rPr>
      </w:pPr>
    </w:p>
    <w:p w14:paraId="75CF9377" w14:textId="2D829410" w:rsidR="00E77233" w:rsidRPr="00FB2A6C" w:rsidRDefault="00FB2A6C" w:rsidP="00800564">
      <w:pPr>
        <w:pStyle w:val="Tekstprzypisudolnego"/>
        <w:ind w:left="567" w:hanging="567"/>
        <w:jc w:val="center"/>
        <w:rPr>
          <w:rFonts w:ascii="Times New Roman" w:eastAsia="TimesNewRomanPSMT" w:hAnsi="Times New Roman"/>
          <w:b/>
          <w:spacing w:val="-4"/>
          <w:sz w:val="24"/>
          <w:szCs w:val="24"/>
        </w:rPr>
      </w:pPr>
      <w:r w:rsidRPr="00FB2A6C">
        <w:rPr>
          <w:rFonts w:ascii="Times New Roman" w:hAnsi="Times New Roman"/>
          <w:color w:val="202124"/>
          <w:sz w:val="24"/>
          <w:szCs w:val="24"/>
          <w:shd w:val="clear" w:color="auto" w:fill="FFFFFF"/>
        </w:rPr>
        <w:t>seminarium</w:t>
      </w:r>
      <w:r w:rsidR="00BE101B" w:rsidRPr="00FB2A6C">
        <w:rPr>
          <w:rFonts w:ascii="Times New Roman" w:hAnsi="Times New Roman"/>
          <w:color w:val="202124"/>
          <w:sz w:val="24"/>
          <w:szCs w:val="24"/>
          <w:shd w:val="clear" w:color="auto" w:fill="FFFFFF"/>
        </w:rPr>
        <w:t>sknsz@gmail.com</w:t>
      </w:r>
    </w:p>
    <w:p w14:paraId="31AE77F5" w14:textId="77777777" w:rsidR="00800564" w:rsidRPr="00FB2A6C" w:rsidRDefault="00800564" w:rsidP="00800564">
      <w:pPr>
        <w:pStyle w:val="Tekstprzypisudolnego"/>
        <w:ind w:left="567" w:hanging="567"/>
        <w:jc w:val="center"/>
        <w:rPr>
          <w:rFonts w:ascii="Times New Roman" w:eastAsia="TimesNewRomanPSMT" w:hAnsi="Times New Roman"/>
          <w:b/>
          <w:spacing w:val="-4"/>
          <w:sz w:val="24"/>
          <w:szCs w:val="24"/>
        </w:rPr>
      </w:pPr>
    </w:p>
    <w:p w14:paraId="36F27E0F" w14:textId="77777777" w:rsidR="00800564" w:rsidRPr="00FB2A6C" w:rsidRDefault="00800564" w:rsidP="00800564">
      <w:pPr>
        <w:pStyle w:val="Tekstprzypisudolnego"/>
        <w:ind w:left="567" w:hanging="567"/>
        <w:jc w:val="center"/>
        <w:rPr>
          <w:rFonts w:ascii="Times New Roman" w:hAnsi="Times New Roman"/>
          <w:b/>
          <w:spacing w:val="-4"/>
          <w:sz w:val="24"/>
          <w:szCs w:val="24"/>
        </w:rPr>
      </w:pPr>
    </w:p>
    <w:p w14:paraId="0FDADB0F" w14:textId="77777777" w:rsidR="00C60F41" w:rsidRPr="00FB2A6C" w:rsidRDefault="00C60F41" w:rsidP="000811D7">
      <w:pPr>
        <w:spacing w:after="0" w:line="240" w:lineRule="auto"/>
        <w:jc w:val="both"/>
        <w:rPr>
          <w:rFonts w:ascii="Times New Roman" w:hAnsi="Times New Roman" w:cs="Times New Roman"/>
          <w:sz w:val="24"/>
          <w:szCs w:val="24"/>
        </w:rPr>
      </w:pPr>
    </w:p>
    <w:sectPr w:rsidR="00C60F41" w:rsidRPr="00FB2A6C" w:rsidSect="00A778F2">
      <w:pgSz w:w="10660" w:h="13495" w:code="13"/>
      <w:pgMar w:top="851"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8DD41D1"/>
    <w:multiLevelType w:val="multilevel"/>
    <w:tmpl w:val="513AB1B2"/>
    <w:lvl w:ilvl="0">
      <w:start w:val="1"/>
      <w:numFmt w:val="bullet"/>
      <w:lvlText w:val=""/>
      <w:lvlJc w:val="left"/>
      <w:pPr>
        <w:tabs>
          <w:tab w:val="num" w:pos="0"/>
        </w:tabs>
        <w:ind w:left="432" w:hanging="432"/>
      </w:pPr>
      <w:rPr>
        <w:rFonts w:ascii="Symbol" w:hAnsi="Symbol" w:hint="default"/>
        <w:sz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33AF0541"/>
    <w:multiLevelType w:val="multilevel"/>
    <w:tmpl w:val="513AB1B2"/>
    <w:lvl w:ilvl="0">
      <w:start w:val="1"/>
      <w:numFmt w:val="bullet"/>
      <w:lvlText w:val=""/>
      <w:lvlJc w:val="left"/>
      <w:pPr>
        <w:tabs>
          <w:tab w:val="num" w:pos="0"/>
        </w:tabs>
        <w:ind w:left="432" w:hanging="432"/>
      </w:pPr>
      <w:rPr>
        <w:rFonts w:ascii="Symbol" w:hAnsi="Symbol" w:hint="default"/>
        <w:sz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38915913"/>
    <w:multiLevelType w:val="multilevel"/>
    <w:tmpl w:val="513AB1B2"/>
    <w:lvl w:ilvl="0">
      <w:start w:val="1"/>
      <w:numFmt w:val="bullet"/>
      <w:lvlText w:val=""/>
      <w:lvlJc w:val="left"/>
      <w:pPr>
        <w:tabs>
          <w:tab w:val="num" w:pos="0"/>
        </w:tabs>
        <w:ind w:left="432" w:hanging="432"/>
      </w:pPr>
      <w:rPr>
        <w:rFonts w:ascii="Symbol" w:hAnsi="Symbol" w:hint="default"/>
        <w:sz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420D3F3A"/>
    <w:multiLevelType w:val="hybridMultilevel"/>
    <w:tmpl w:val="B43E66F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84D7CF3"/>
    <w:multiLevelType w:val="hybridMultilevel"/>
    <w:tmpl w:val="7174D38C"/>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9981775"/>
    <w:multiLevelType w:val="hybridMultilevel"/>
    <w:tmpl w:val="117E63A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515526E"/>
    <w:multiLevelType w:val="hybridMultilevel"/>
    <w:tmpl w:val="0FF45B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C1249E4"/>
    <w:multiLevelType w:val="hybridMultilevel"/>
    <w:tmpl w:val="50B80D26"/>
    <w:lvl w:ilvl="0" w:tplc="C79E7C76">
      <w:start w:val="1"/>
      <w:numFmt w:val="bullet"/>
      <w:lvlText w:val=""/>
      <w:lvlJc w:val="left"/>
      <w:pPr>
        <w:ind w:left="720" w:hanging="360"/>
      </w:pPr>
      <w:rPr>
        <w:rFonts w:ascii="Symbol" w:hAnsi="Symbol" w:hint="default"/>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5"/>
  </w:num>
  <w:num w:numId="6">
    <w:abstractNumId w:val="4"/>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45E"/>
    <w:rsid w:val="00040250"/>
    <w:rsid w:val="0004745E"/>
    <w:rsid w:val="000811D7"/>
    <w:rsid w:val="000A3E80"/>
    <w:rsid w:val="000F643D"/>
    <w:rsid w:val="00103CC1"/>
    <w:rsid w:val="0015699B"/>
    <w:rsid w:val="0015780B"/>
    <w:rsid w:val="001C7C9E"/>
    <w:rsid w:val="001F2B5F"/>
    <w:rsid w:val="002A1E60"/>
    <w:rsid w:val="0030789E"/>
    <w:rsid w:val="003A6536"/>
    <w:rsid w:val="00494C10"/>
    <w:rsid w:val="005B3234"/>
    <w:rsid w:val="00693069"/>
    <w:rsid w:val="00746DEF"/>
    <w:rsid w:val="00800564"/>
    <w:rsid w:val="00801500"/>
    <w:rsid w:val="0081573D"/>
    <w:rsid w:val="0089476B"/>
    <w:rsid w:val="008F3BCC"/>
    <w:rsid w:val="009B2204"/>
    <w:rsid w:val="00A319AA"/>
    <w:rsid w:val="00A778F2"/>
    <w:rsid w:val="00A846CF"/>
    <w:rsid w:val="00B10D17"/>
    <w:rsid w:val="00BC36FC"/>
    <w:rsid w:val="00BE101B"/>
    <w:rsid w:val="00C1725B"/>
    <w:rsid w:val="00C46266"/>
    <w:rsid w:val="00C60F41"/>
    <w:rsid w:val="00CD370D"/>
    <w:rsid w:val="00D733DB"/>
    <w:rsid w:val="00E41B9E"/>
    <w:rsid w:val="00E50B3C"/>
    <w:rsid w:val="00E77233"/>
    <w:rsid w:val="00FB2A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49117"/>
  <w15:docId w15:val="{4C98DC0C-0124-4568-B91B-AA1E04FC1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ytat1">
    <w:name w:val="Cytat1"/>
    <w:rsid w:val="0004745E"/>
    <w:rPr>
      <w:i/>
      <w:iCs/>
    </w:rPr>
  </w:style>
  <w:style w:type="paragraph" w:styleId="Akapitzlist">
    <w:name w:val="List Paragraph"/>
    <w:basedOn w:val="Normalny"/>
    <w:uiPriority w:val="34"/>
    <w:qFormat/>
    <w:rsid w:val="003A6536"/>
    <w:pPr>
      <w:ind w:left="720"/>
      <w:contextualSpacing/>
    </w:pPr>
  </w:style>
  <w:style w:type="paragraph" w:styleId="Tekstprzypisudolnego">
    <w:name w:val="footnote text"/>
    <w:aliases w:val=" Znak,Tekst przypisu Znak2 Znak,Tekst przypisu Znak2 Znak Znak Znak Znak,Tekst przypisu Znak2 Znak Znak Znak,Tekst przypisu Znak2 Znak Znak Znak Znak Znak Znak Znak Znak,Tekst przypisu Znak2,Znak,Tekst przypisu Znak Znak Znak,o,ft"/>
    <w:basedOn w:val="Normalny"/>
    <w:link w:val="TekstprzypisudolnegoZnak"/>
    <w:uiPriority w:val="99"/>
    <w:unhideWhenUsed/>
    <w:rsid w:val="000811D7"/>
    <w:pPr>
      <w:spacing w:after="0" w:line="240" w:lineRule="auto"/>
    </w:pPr>
    <w:rPr>
      <w:rFonts w:ascii="Calibri" w:eastAsia="Calibri" w:hAnsi="Calibri" w:cs="Times New Roman"/>
      <w:sz w:val="20"/>
      <w:szCs w:val="20"/>
    </w:rPr>
  </w:style>
  <w:style w:type="character" w:customStyle="1" w:styleId="TekstprzypisudolnegoZnak">
    <w:name w:val="Tekst przypisu dolnego Znak"/>
    <w:aliases w:val=" Znak Znak,Tekst przypisu Znak2 Znak Znak,Tekst przypisu Znak2 Znak Znak Znak Znak Znak,Tekst przypisu Znak2 Znak Znak Znak Znak1,Tekst przypisu Znak2 Znak Znak Znak Znak Znak Znak Znak Znak Znak,Tekst przypisu Znak2 Znak1"/>
    <w:basedOn w:val="Domylnaczcionkaakapitu"/>
    <w:link w:val="Tekstprzypisudolnego"/>
    <w:uiPriority w:val="99"/>
    <w:rsid w:val="000811D7"/>
    <w:rPr>
      <w:rFonts w:ascii="Calibri" w:eastAsia="Calibri" w:hAnsi="Calibri" w:cs="Times New Roman"/>
      <w:sz w:val="20"/>
      <w:szCs w:val="20"/>
    </w:rPr>
  </w:style>
  <w:style w:type="paragraph" w:styleId="Tekstdymka">
    <w:name w:val="Balloon Text"/>
    <w:basedOn w:val="Normalny"/>
    <w:link w:val="TekstdymkaZnak"/>
    <w:uiPriority w:val="99"/>
    <w:semiHidden/>
    <w:unhideWhenUsed/>
    <w:rsid w:val="0089476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9476B"/>
    <w:rPr>
      <w:rFonts w:ascii="Segoe UI" w:hAnsi="Segoe UI" w:cs="Segoe UI"/>
      <w:sz w:val="18"/>
      <w:szCs w:val="18"/>
    </w:rPr>
  </w:style>
  <w:style w:type="paragraph" w:styleId="Nagwek">
    <w:name w:val="header"/>
    <w:basedOn w:val="Normalny"/>
    <w:link w:val="NagwekZnak"/>
    <w:semiHidden/>
    <w:rsid w:val="00800564"/>
    <w:pPr>
      <w:tabs>
        <w:tab w:val="center" w:pos="4536"/>
        <w:tab w:val="right" w:pos="9072"/>
      </w:tabs>
      <w:spacing w:after="0" w:line="240" w:lineRule="auto"/>
    </w:pPr>
    <w:rPr>
      <w:rFonts w:ascii="Times New Roman" w:eastAsia="Calibri" w:hAnsi="Times New Roman" w:cs="Times New Roman"/>
      <w:sz w:val="20"/>
      <w:szCs w:val="20"/>
      <w:lang w:eastAsia="pl-PL"/>
    </w:rPr>
  </w:style>
  <w:style w:type="character" w:customStyle="1" w:styleId="NagwekZnak">
    <w:name w:val="Nagłówek Znak"/>
    <w:basedOn w:val="Domylnaczcionkaakapitu"/>
    <w:link w:val="Nagwek"/>
    <w:uiPriority w:val="99"/>
    <w:semiHidden/>
    <w:rsid w:val="00800564"/>
    <w:rPr>
      <w:rFonts w:ascii="Times New Roman" w:eastAsia="Calibri" w:hAnsi="Times New Roman" w:cs="Times New Roman"/>
      <w:sz w:val="20"/>
      <w:szCs w:val="20"/>
      <w:lang w:eastAsia="pl-PL"/>
    </w:rPr>
  </w:style>
  <w:style w:type="character" w:styleId="Hipercze">
    <w:name w:val="Hyperlink"/>
    <w:uiPriority w:val="99"/>
    <w:rsid w:val="00800564"/>
    <w:rPr>
      <w:rFonts w:cs="Times New Roman"/>
      <w:color w:val="0000FF"/>
      <w:u w:val="single"/>
    </w:rPr>
  </w:style>
  <w:style w:type="paragraph" w:styleId="NormalnyWeb">
    <w:name w:val="Normal (Web)"/>
    <w:basedOn w:val="Normalny"/>
    <w:uiPriority w:val="99"/>
    <w:semiHidden/>
    <w:unhideWhenUsed/>
    <w:rsid w:val="0080150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8015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624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1455</Words>
  <Characters>8734</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Wydawnictwo UPH</dc:creator>
  <cp:keywords/>
  <dc:description/>
  <cp:lastModifiedBy>Admin</cp:lastModifiedBy>
  <cp:revision>5</cp:revision>
  <cp:lastPrinted>2022-02-14T12:47:00Z</cp:lastPrinted>
  <dcterms:created xsi:type="dcterms:W3CDTF">2022-02-11T21:16:00Z</dcterms:created>
  <dcterms:modified xsi:type="dcterms:W3CDTF">2022-02-14T13:10:00Z</dcterms:modified>
</cp:coreProperties>
</file>